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9D2FD" w14:textId="74FD2B96" w:rsidR="00D7126A" w:rsidRPr="000D0871" w:rsidRDefault="00D7126A" w:rsidP="00D7126A">
      <w:pPr>
        <w:pStyle w:val="Header"/>
        <w:tabs>
          <w:tab w:val="left" w:pos="8222"/>
        </w:tabs>
        <w:rPr>
          <w:rFonts w:cs="Arial"/>
          <w:bCs/>
          <w:sz w:val="24"/>
        </w:rPr>
      </w:pPr>
      <w:bookmarkStart w:id="0" w:name="_Hlk772559"/>
      <w:bookmarkStart w:id="1" w:name="_Hlk4135959"/>
      <w:r w:rsidRPr="005658B6">
        <w:rPr>
          <w:rFonts w:cs="Arial"/>
          <w:bCs/>
          <w:sz w:val="24"/>
        </w:rPr>
        <w:t>3GPP TSG RAN Meeting #</w:t>
      </w:r>
      <w:r w:rsidR="0077352F">
        <w:rPr>
          <w:rFonts w:cs="Arial"/>
          <w:bCs/>
          <w:sz w:val="24"/>
        </w:rPr>
        <w:t>100</w:t>
      </w:r>
      <w:r w:rsidRPr="005658B6">
        <w:rPr>
          <w:rFonts w:cs="Arial"/>
          <w:bCs/>
          <w:sz w:val="24"/>
        </w:rPr>
        <w:tab/>
      </w:r>
      <w:r w:rsidR="003A5DCC">
        <w:rPr>
          <w:rFonts w:cs="Arial"/>
          <w:bCs/>
          <w:sz w:val="24"/>
        </w:rPr>
        <w:tab/>
      </w:r>
      <w:r w:rsidR="003A5DCC">
        <w:rPr>
          <w:rFonts w:cs="Arial"/>
          <w:bCs/>
          <w:sz w:val="24"/>
        </w:rPr>
        <w:tab/>
      </w:r>
      <w:r w:rsidR="00B24CF0" w:rsidRPr="00B24CF0">
        <w:rPr>
          <w:rFonts w:cs="Arial"/>
          <w:bCs/>
          <w:sz w:val="24"/>
        </w:rPr>
        <w:t>RP-</w:t>
      </w:r>
      <w:r w:rsidR="0089313E" w:rsidRPr="0089313E">
        <w:t xml:space="preserve"> </w:t>
      </w:r>
      <w:r w:rsidR="0089313E" w:rsidRPr="0089313E">
        <w:rPr>
          <w:rFonts w:cs="Arial"/>
          <w:bCs/>
          <w:sz w:val="24"/>
        </w:rPr>
        <w:t>231202</w:t>
      </w:r>
    </w:p>
    <w:bookmarkEnd w:id="0"/>
    <w:p w14:paraId="5A801F0E" w14:textId="126F0FB7" w:rsidR="00D7126A" w:rsidRPr="000D0871" w:rsidRDefault="0077352F" w:rsidP="00D7126A">
      <w:pPr>
        <w:pStyle w:val="Header"/>
        <w:rPr>
          <w:rFonts w:cs="Arial"/>
          <w:bCs/>
          <w:sz w:val="24"/>
        </w:rPr>
      </w:pPr>
      <w:r>
        <w:rPr>
          <w:rFonts w:cs="Arial"/>
          <w:bCs/>
          <w:sz w:val="24"/>
        </w:rPr>
        <w:t>Taipei</w:t>
      </w:r>
      <w:r w:rsidR="00FF1447" w:rsidRPr="000D0871">
        <w:rPr>
          <w:rFonts w:cs="Arial"/>
          <w:bCs/>
          <w:sz w:val="24"/>
        </w:rPr>
        <w:t xml:space="preserve">, </w:t>
      </w:r>
      <w:r>
        <w:rPr>
          <w:rFonts w:cs="Arial"/>
          <w:bCs/>
          <w:sz w:val="24"/>
        </w:rPr>
        <w:t>June 12</w:t>
      </w:r>
      <w:r w:rsidR="00FF1447" w:rsidRPr="000D0871">
        <w:rPr>
          <w:rFonts w:cs="Arial"/>
          <w:bCs/>
          <w:sz w:val="24"/>
        </w:rPr>
        <w:t>-</w:t>
      </w:r>
      <w:r>
        <w:rPr>
          <w:rFonts w:cs="Arial"/>
          <w:bCs/>
          <w:sz w:val="24"/>
        </w:rPr>
        <w:t>1</w:t>
      </w:r>
      <w:r w:rsidR="00467D28" w:rsidRPr="000D0871">
        <w:rPr>
          <w:rFonts w:cs="Arial"/>
          <w:bCs/>
          <w:sz w:val="24"/>
        </w:rPr>
        <w:t>3</w:t>
      </w:r>
      <w:r w:rsidR="00FF1447" w:rsidRPr="000D0871">
        <w:rPr>
          <w:rFonts w:cs="Arial"/>
          <w:bCs/>
          <w:sz w:val="24"/>
        </w:rPr>
        <w:t>, 202</w:t>
      </w:r>
      <w:r w:rsidR="00467D28" w:rsidRPr="000D0871">
        <w:rPr>
          <w:rFonts w:cs="Arial"/>
          <w:bCs/>
          <w:sz w:val="24"/>
        </w:rPr>
        <w:t>3</w:t>
      </w:r>
    </w:p>
    <w:p w14:paraId="012CB625" w14:textId="77777777" w:rsidR="00C7199C" w:rsidRPr="000D0871" w:rsidRDefault="00C7199C" w:rsidP="00C7199C">
      <w:pPr>
        <w:pStyle w:val="Header"/>
        <w:rPr>
          <w:rFonts w:cs="Arial"/>
          <w:bCs/>
          <w:noProof w:val="0"/>
          <w:sz w:val="24"/>
          <w:lang w:eastAsia="ja-JP"/>
        </w:rPr>
      </w:pPr>
    </w:p>
    <w:p w14:paraId="2B544DEF" w14:textId="4C65BFF6" w:rsidR="00C7199C" w:rsidRPr="000D0871" w:rsidRDefault="00C7199C" w:rsidP="00C7199C">
      <w:pPr>
        <w:pStyle w:val="CRCoverPage"/>
        <w:rPr>
          <w:rFonts w:cs="Arial"/>
          <w:b/>
          <w:bCs/>
          <w:sz w:val="24"/>
          <w:lang w:eastAsia="ja-JP"/>
        </w:rPr>
      </w:pPr>
      <w:r w:rsidRPr="008441F4">
        <w:rPr>
          <w:rFonts w:cs="Arial"/>
          <w:b/>
          <w:bCs/>
          <w:sz w:val="24"/>
          <w:lang w:val="en-US"/>
        </w:rPr>
        <w:t>Agenda item:</w:t>
      </w:r>
      <w:r w:rsidRPr="008441F4">
        <w:rPr>
          <w:rFonts w:cs="Arial"/>
          <w:b/>
          <w:bCs/>
          <w:sz w:val="24"/>
          <w:lang w:val="en-US"/>
        </w:rPr>
        <w:tab/>
      </w:r>
      <w:r w:rsidRPr="008441F4">
        <w:rPr>
          <w:rFonts w:cs="Arial"/>
          <w:b/>
          <w:bCs/>
          <w:sz w:val="24"/>
          <w:lang w:val="en-US"/>
        </w:rPr>
        <w:tab/>
      </w:r>
      <w:r w:rsidR="008C5C48" w:rsidRPr="008441F4">
        <w:rPr>
          <w:rFonts w:cs="Arial"/>
          <w:b/>
          <w:bCs/>
          <w:sz w:val="24"/>
          <w:lang w:val="en-US"/>
        </w:rPr>
        <w:t>9.</w:t>
      </w:r>
      <w:r w:rsidR="008441F4">
        <w:rPr>
          <w:rFonts w:cs="Arial"/>
          <w:b/>
          <w:bCs/>
          <w:sz w:val="24"/>
        </w:rPr>
        <w:t>3.</w:t>
      </w:r>
      <w:r w:rsidR="000D0871">
        <w:rPr>
          <w:rFonts w:cs="Arial"/>
          <w:b/>
          <w:bCs/>
          <w:sz w:val="24"/>
        </w:rPr>
        <w:t>4</w:t>
      </w:r>
      <w:r w:rsidR="008441F4">
        <w:rPr>
          <w:rFonts w:cs="Arial"/>
          <w:b/>
          <w:bCs/>
          <w:sz w:val="24"/>
        </w:rPr>
        <w:t>.</w:t>
      </w:r>
      <w:r w:rsidR="000D0871">
        <w:rPr>
          <w:rFonts w:cs="Arial"/>
          <w:b/>
          <w:bCs/>
          <w:sz w:val="24"/>
        </w:rPr>
        <w:t>14</w:t>
      </w:r>
    </w:p>
    <w:p w14:paraId="5C3E8EE8" w14:textId="77777777" w:rsidR="00C7199C" w:rsidRPr="00533422" w:rsidRDefault="00C7199C" w:rsidP="00C7199C">
      <w:pPr>
        <w:tabs>
          <w:tab w:val="left" w:pos="1985"/>
        </w:tabs>
        <w:ind w:left="1985" w:hanging="1985"/>
        <w:rPr>
          <w:rFonts w:ascii="Arial" w:hAnsi="Arial" w:cs="Arial"/>
          <w:b/>
          <w:sz w:val="24"/>
          <w:lang w:val="en-GB"/>
        </w:rPr>
      </w:pPr>
      <w:r w:rsidRPr="00533422">
        <w:rPr>
          <w:rFonts w:ascii="Arial" w:hAnsi="Arial" w:cs="Arial"/>
          <w:b/>
          <w:sz w:val="24"/>
          <w:lang w:val="en-GB"/>
        </w:rPr>
        <w:t>Source:</w:t>
      </w:r>
      <w:r w:rsidRPr="00533422">
        <w:rPr>
          <w:rFonts w:ascii="Arial" w:hAnsi="Arial" w:cs="Arial"/>
          <w:b/>
          <w:sz w:val="24"/>
          <w:lang w:val="en-GB"/>
        </w:rPr>
        <w:tab/>
      </w:r>
      <w:bookmarkStart w:id="2" w:name="OLE_LINK1"/>
      <w:bookmarkStart w:id="3" w:name="OLE_LINK2"/>
      <w:r w:rsidR="008F23B9" w:rsidRPr="00533422">
        <w:rPr>
          <w:rFonts w:ascii="Arial" w:hAnsi="Arial" w:cs="Arial"/>
          <w:b/>
          <w:sz w:val="24"/>
          <w:lang w:val="en-GB"/>
        </w:rPr>
        <w:t>Nokia</w:t>
      </w:r>
      <w:bookmarkEnd w:id="2"/>
      <w:bookmarkEnd w:id="3"/>
      <w:r w:rsidR="00F26BB8" w:rsidRPr="00533422">
        <w:rPr>
          <w:rFonts w:ascii="Arial" w:hAnsi="Arial" w:cs="Arial"/>
          <w:b/>
          <w:sz w:val="24"/>
          <w:lang w:val="en-GB"/>
        </w:rPr>
        <w:t xml:space="preserve">, </w:t>
      </w:r>
      <w:r w:rsidR="00E63333" w:rsidRPr="00533422">
        <w:rPr>
          <w:rFonts w:ascii="Arial" w:hAnsi="Arial" w:cs="Arial"/>
          <w:b/>
          <w:sz w:val="24"/>
          <w:lang w:val="en-GB"/>
        </w:rPr>
        <w:t>Nokia</w:t>
      </w:r>
      <w:r w:rsidR="00573C7E" w:rsidRPr="00533422">
        <w:rPr>
          <w:rFonts w:ascii="Arial" w:hAnsi="Arial" w:cs="Arial"/>
          <w:b/>
          <w:sz w:val="24"/>
          <w:lang w:val="en-GB"/>
        </w:rPr>
        <w:t xml:space="preserve"> Shanghai Bell</w:t>
      </w:r>
    </w:p>
    <w:p w14:paraId="66FD51C1" w14:textId="717FDD43" w:rsidR="00C7199C" w:rsidRPr="000D0871" w:rsidRDefault="31DDDB4C" w:rsidP="7F3EA871">
      <w:pPr>
        <w:ind w:left="1985" w:hanging="1985"/>
        <w:rPr>
          <w:rFonts w:ascii="Arial" w:hAnsi="Arial" w:cs="Arial"/>
          <w:b/>
          <w:sz w:val="24"/>
          <w:szCs w:val="24"/>
        </w:rPr>
      </w:pPr>
      <w:r w:rsidRPr="00533422">
        <w:rPr>
          <w:rFonts w:ascii="Arial" w:hAnsi="Arial" w:cs="Arial"/>
          <w:b/>
          <w:sz w:val="24"/>
          <w:szCs w:val="24"/>
          <w:lang w:val="en-GB"/>
        </w:rPr>
        <w:t>Title:</w:t>
      </w:r>
      <w:r w:rsidR="00C7199C" w:rsidRPr="00533422">
        <w:rPr>
          <w:lang w:val="en-GB"/>
        </w:rPr>
        <w:tab/>
      </w:r>
      <w:bookmarkStart w:id="4" w:name="_Hlk136357527"/>
      <w:r w:rsidR="000D0871">
        <w:rPr>
          <w:rFonts w:ascii="Arial" w:hAnsi="Arial" w:cs="Arial"/>
          <w:b/>
          <w:sz w:val="24"/>
          <w:szCs w:val="24"/>
        </w:rPr>
        <w:t xml:space="preserve">On </w:t>
      </w:r>
      <w:r w:rsidR="009F4E44">
        <w:rPr>
          <w:rFonts w:ascii="Arial" w:hAnsi="Arial" w:cs="Arial"/>
          <w:b/>
          <w:sz w:val="24"/>
          <w:szCs w:val="24"/>
        </w:rPr>
        <w:t>applicability of L3 measurements for</w:t>
      </w:r>
      <w:r w:rsidR="000D0871">
        <w:rPr>
          <w:rFonts w:ascii="Arial" w:hAnsi="Arial" w:cs="Arial"/>
          <w:b/>
          <w:sz w:val="24"/>
          <w:szCs w:val="24"/>
        </w:rPr>
        <w:t xml:space="preserve"> BWP operation without restrictions</w:t>
      </w:r>
      <w:bookmarkEnd w:id="4"/>
    </w:p>
    <w:p w14:paraId="1F3637D3" w14:textId="4CEBA7DE" w:rsidR="0034111C" w:rsidRPr="00226D5B" w:rsidRDefault="00C100BF" w:rsidP="00C7199C">
      <w:pPr>
        <w:rPr>
          <w:rFonts w:ascii="Arial" w:hAnsi="Arial" w:cs="Arial"/>
          <w:b/>
          <w:sz w:val="24"/>
        </w:rPr>
      </w:pPr>
      <w:r w:rsidRPr="00226D5B">
        <w:rPr>
          <w:rFonts w:ascii="Arial" w:hAnsi="Arial" w:cs="Arial"/>
          <w:b/>
          <w:sz w:val="24"/>
        </w:rPr>
        <w:t>Document for:</w:t>
      </w:r>
      <w:r w:rsidRPr="00226D5B">
        <w:rPr>
          <w:rFonts w:ascii="Arial" w:hAnsi="Arial" w:cs="Arial"/>
          <w:b/>
          <w:sz w:val="24"/>
        </w:rPr>
        <w:tab/>
      </w:r>
      <w:r w:rsidRPr="00226D5B">
        <w:rPr>
          <w:rFonts w:ascii="Arial" w:hAnsi="Arial" w:cs="Arial"/>
          <w:b/>
          <w:sz w:val="24"/>
        </w:rPr>
        <w:tab/>
        <w:t>D</w:t>
      </w:r>
      <w:r w:rsidR="00283A96" w:rsidRPr="00226D5B">
        <w:rPr>
          <w:rFonts w:ascii="Arial" w:hAnsi="Arial" w:cs="Arial"/>
          <w:b/>
          <w:sz w:val="24"/>
        </w:rPr>
        <w:t>iscu</w:t>
      </w:r>
      <w:r w:rsidR="00226D5B" w:rsidRPr="00226D5B">
        <w:rPr>
          <w:rFonts w:ascii="Arial" w:hAnsi="Arial" w:cs="Arial"/>
          <w:b/>
          <w:sz w:val="24"/>
        </w:rPr>
        <w:t>s</w:t>
      </w:r>
      <w:r w:rsidR="00283A96" w:rsidRPr="00226D5B">
        <w:rPr>
          <w:rFonts w:ascii="Arial" w:hAnsi="Arial" w:cs="Arial"/>
          <w:b/>
          <w:sz w:val="24"/>
        </w:rPr>
        <w:t>sion and Decision</w:t>
      </w:r>
      <w:bookmarkEnd w:id="1"/>
    </w:p>
    <w:p w14:paraId="7E0863E7" w14:textId="77777777" w:rsidR="0074681D" w:rsidRPr="00E71E0B" w:rsidRDefault="0074681D" w:rsidP="00A94B2E">
      <w:pPr>
        <w:pStyle w:val="Heading1"/>
        <w:tabs>
          <w:tab w:val="clear" w:pos="1134"/>
          <w:tab w:val="num" w:pos="709"/>
        </w:tabs>
        <w:ind w:left="709" w:hanging="709"/>
        <w:rPr>
          <w:rFonts w:cs="Arial"/>
          <w:lang w:val="en-US"/>
        </w:rPr>
      </w:pPr>
      <w:r w:rsidRPr="00E71E0B">
        <w:rPr>
          <w:rFonts w:cs="Arial"/>
          <w:lang w:val="en-US"/>
        </w:rPr>
        <w:t>Introduction</w:t>
      </w:r>
    </w:p>
    <w:p w14:paraId="535248DF" w14:textId="0243C4DE" w:rsidR="00406806" w:rsidRPr="00406806" w:rsidRDefault="00406806" w:rsidP="00406806">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406806">
        <w:rPr>
          <w:rFonts w:ascii="Times New Roman" w:eastAsia="SimSun" w:hAnsi="Times New Roman" w:cs="Times New Roman"/>
          <w:sz w:val="20"/>
          <w:szCs w:val="20"/>
          <w:lang w:val="en-GB"/>
        </w:rPr>
        <w:t>RAN#99 in March 2023 approved a new WID “Complete the specification support for BandWidth Part operation without restriction in NR” with the following objectives [</w:t>
      </w:r>
      <w:r>
        <w:rPr>
          <w:rFonts w:ascii="Times New Roman" w:eastAsia="SimSun" w:hAnsi="Times New Roman" w:cs="Times New Roman"/>
          <w:sz w:val="20"/>
          <w:szCs w:val="20"/>
          <w:lang w:val="en-GB"/>
        </w:rPr>
        <w:t>1</w:t>
      </w:r>
      <w:r w:rsidRPr="00406806">
        <w:rPr>
          <w:rFonts w:ascii="Times New Roman" w:eastAsia="SimSun" w:hAnsi="Times New Roman" w:cs="Times New Roman"/>
          <w:sz w:val="20"/>
          <w:szCs w:val="20"/>
          <w:lang w:val="en-GB"/>
        </w:rPr>
        <w:t>]:</w:t>
      </w:r>
    </w:p>
    <w:tbl>
      <w:tblPr>
        <w:tblStyle w:val="TableGrid1"/>
        <w:tblW w:w="0" w:type="auto"/>
        <w:tblLook w:val="04A0" w:firstRow="1" w:lastRow="0" w:firstColumn="1" w:lastColumn="0" w:noHBand="0" w:noVBand="1"/>
      </w:tblPr>
      <w:tblGrid>
        <w:gridCol w:w="9629"/>
      </w:tblGrid>
      <w:tr w:rsidR="00406806" w:rsidRPr="00406806" w14:paraId="7A5A9FC7" w14:textId="77777777">
        <w:tc>
          <w:tcPr>
            <w:tcW w:w="9629" w:type="dxa"/>
          </w:tcPr>
          <w:p w14:paraId="16C27E29" w14:textId="77777777" w:rsidR="00406806" w:rsidRPr="00406806" w:rsidRDefault="00406806" w:rsidP="00A94B2E">
            <w:pPr>
              <w:numPr>
                <w:ilvl w:val="0"/>
                <w:numId w:val="12"/>
              </w:numPr>
              <w:overflowPunct w:val="0"/>
              <w:autoSpaceDE w:val="0"/>
              <w:autoSpaceDN w:val="0"/>
              <w:adjustRightInd w:val="0"/>
              <w:spacing w:after="0" w:line="240" w:lineRule="auto"/>
              <w:textAlignment w:val="baseline"/>
              <w:rPr>
                <w:rFonts w:ascii="Times New Roman" w:eastAsia="DengXian" w:hAnsi="Times New Roman" w:cs="Times New Roman"/>
                <w:sz w:val="20"/>
                <w:szCs w:val="20"/>
                <w:lang w:eastAsia="zh-CN"/>
              </w:rPr>
            </w:pPr>
            <w:r w:rsidRPr="00406806">
              <w:rPr>
                <w:rFonts w:ascii="Times New Roman" w:eastAsia="DengXian" w:hAnsi="Times New Roman" w:cs="Times New Roman" w:hint="eastAsia"/>
                <w:sz w:val="20"/>
                <w:szCs w:val="20"/>
                <w:lang w:eastAsia="zh-CN"/>
              </w:rPr>
              <w:t>F</w:t>
            </w:r>
            <w:r w:rsidRPr="00406806">
              <w:rPr>
                <w:rFonts w:ascii="Times New Roman" w:eastAsia="DengXian" w:hAnsi="Times New Roman" w:cs="Times New Roman"/>
                <w:sz w:val="20"/>
                <w:szCs w:val="20"/>
                <w:lang w:eastAsia="zh-CN"/>
              </w:rPr>
              <w:t xml:space="preserve">or Option A </w:t>
            </w:r>
          </w:p>
          <w:p w14:paraId="3E6EBAFE" w14:textId="77777777" w:rsidR="00406806" w:rsidRPr="00406806" w:rsidRDefault="00406806" w:rsidP="00A94B2E">
            <w:pPr>
              <w:numPr>
                <w:ilvl w:val="1"/>
                <w:numId w:val="12"/>
              </w:numPr>
              <w:overflowPunct w:val="0"/>
              <w:autoSpaceDE w:val="0"/>
              <w:autoSpaceDN w:val="0"/>
              <w:adjustRightInd w:val="0"/>
              <w:spacing w:after="0" w:line="240" w:lineRule="auto"/>
              <w:ind w:left="877" w:hanging="284"/>
              <w:textAlignment w:val="baseline"/>
              <w:rPr>
                <w:rFonts w:ascii="Times New Roman" w:eastAsia="DengXian" w:hAnsi="Times New Roman" w:cs="Times New Roman"/>
                <w:sz w:val="20"/>
                <w:szCs w:val="20"/>
                <w:lang w:eastAsia="zh-CN"/>
              </w:rPr>
            </w:pPr>
            <w:r w:rsidRPr="00406806">
              <w:rPr>
                <w:rFonts w:ascii="Times New Roman" w:eastAsia="DengXian" w:hAnsi="Times New Roman" w:cs="Times New Roman"/>
                <w:sz w:val="20"/>
                <w:szCs w:val="20"/>
                <w:lang w:eastAsia="zh-CN"/>
              </w:rPr>
              <w:t>Study and specify if any clarifications of the existing requirements are needed, e.g., applicability of requirements, conditions of gap configuration etc. (RAN4)</w:t>
            </w:r>
          </w:p>
          <w:p w14:paraId="390882C8" w14:textId="77777777" w:rsidR="00406806" w:rsidRPr="00406806" w:rsidRDefault="00406806" w:rsidP="00A94B2E">
            <w:pPr>
              <w:numPr>
                <w:ilvl w:val="0"/>
                <w:numId w:val="12"/>
              </w:numPr>
              <w:overflowPunct w:val="0"/>
              <w:autoSpaceDE w:val="0"/>
              <w:autoSpaceDN w:val="0"/>
              <w:adjustRightInd w:val="0"/>
              <w:spacing w:after="0" w:line="240" w:lineRule="auto"/>
              <w:textAlignment w:val="baseline"/>
              <w:rPr>
                <w:rFonts w:ascii="Times New Roman" w:eastAsia="DengXian" w:hAnsi="Times New Roman" w:cs="Times New Roman"/>
                <w:sz w:val="20"/>
                <w:szCs w:val="20"/>
                <w:lang w:eastAsia="zh-CN"/>
              </w:rPr>
            </w:pPr>
            <w:r w:rsidRPr="00406806">
              <w:rPr>
                <w:rFonts w:ascii="Times New Roman" w:eastAsia="DengXian" w:hAnsi="Times New Roman" w:cs="Times New Roman"/>
                <w:sz w:val="20"/>
                <w:szCs w:val="20"/>
                <w:lang w:eastAsia="zh-CN"/>
              </w:rPr>
              <w:t>For Option B-1-1</w:t>
            </w:r>
          </w:p>
          <w:p w14:paraId="168E0AB3" w14:textId="77777777" w:rsidR="00406806" w:rsidRPr="00406806" w:rsidRDefault="00406806" w:rsidP="00A94B2E">
            <w:pPr>
              <w:numPr>
                <w:ilvl w:val="1"/>
                <w:numId w:val="12"/>
              </w:numPr>
              <w:overflowPunct w:val="0"/>
              <w:autoSpaceDE w:val="0"/>
              <w:autoSpaceDN w:val="0"/>
              <w:adjustRightInd w:val="0"/>
              <w:spacing w:after="0" w:line="240" w:lineRule="auto"/>
              <w:ind w:left="877" w:hanging="284"/>
              <w:textAlignment w:val="baseline"/>
              <w:rPr>
                <w:rFonts w:ascii="Times New Roman" w:eastAsia="DengXian" w:hAnsi="Times New Roman" w:cs="Times New Roman"/>
                <w:sz w:val="20"/>
                <w:szCs w:val="20"/>
                <w:lang w:eastAsia="zh-CN"/>
              </w:rPr>
            </w:pPr>
            <w:r w:rsidRPr="00406806">
              <w:rPr>
                <w:rFonts w:ascii="Times New Roman" w:eastAsia="DengXian" w:hAnsi="Times New Roman" w:cs="Times New Roman"/>
                <w:sz w:val="20"/>
                <w:szCs w:val="20"/>
                <w:lang w:eastAsia="zh-CN"/>
              </w:rPr>
              <w:t>Specify support of BM/RLM/BFD based on SSB outside the active BWP without interruptions (RAN4, RAN2, RAN1)</w:t>
            </w:r>
          </w:p>
          <w:p w14:paraId="623D38E9" w14:textId="77777777" w:rsidR="00406806" w:rsidRPr="00406806" w:rsidRDefault="00406806" w:rsidP="00A94B2E">
            <w:pPr>
              <w:numPr>
                <w:ilvl w:val="0"/>
                <w:numId w:val="12"/>
              </w:numPr>
              <w:overflowPunct w:val="0"/>
              <w:autoSpaceDE w:val="0"/>
              <w:autoSpaceDN w:val="0"/>
              <w:adjustRightInd w:val="0"/>
              <w:spacing w:after="0" w:line="240" w:lineRule="auto"/>
              <w:textAlignment w:val="baseline"/>
              <w:rPr>
                <w:rFonts w:ascii="Times New Roman" w:eastAsia="SimSun" w:hAnsi="Times New Roman" w:cs="Times New Roman"/>
                <w:sz w:val="20"/>
                <w:szCs w:val="20"/>
              </w:rPr>
            </w:pPr>
            <w:bookmarkStart w:id="5" w:name="_Hlk130562286"/>
            <w:r w:rsidRPr="00406806">
              <w:rPr>
                <w:rFonts w:ascii="Times New Roman" w:eastAsia="DengXian" w:hAnsi="Times New Roman" w:cs="Times New Roman" w:hint="eastAsia"/>
                <w:sz w:val="20"/>
                <w:szCs w:val="20"/>
                <w:lang w:eastAsia="zh-CN"/>
              </w:rPr>
              <w:t>F</w:t>
            </w:r>
            <w:r w:rsidRPr="00406806">
              <w:rPr>
                <w:rFonts w:ascii="Times New Roman" w:eastAsia="DengXian" w:hAnsi="Times New Roman" w:cs="Times New Roman"/>
                <w:sz w:val="20"/>
                <w:szCs w:val="20"/>
                <w:lang w:eastAsia="zh-CN"/>
              </w:rPr>
              <w:t xml:space="preserve">or Option C </w:t>
            </w:r>
          </w:p>
          <w:p w14:paraId="61BD3236" w14:textId="77777777" w:rsidR="00406806" w:rsidRPr="00406806" w:rsidRDefault="00406806" w:rsidP="00A94B2E">
            <w:pPr>
              <w:numPr>
                <w:ilvl w:val="1"/>
                <w:numId w:val="12"/>
              </w:numPr>
              <w:overflowPunct w:val="0"/>
              <w:autoSpaceDE w:val="0"/>
              <w:autoSpaceDN w:val="0"/>
              <w:adjustRightInd w:val="0"/>
              <w:spacing w:after="0" w:line="240" w:lineRule="auto"/>
              <w:ind w:left="877" w:hanging="284"/>
              <w:textAlignment w:val="baseline"/>
              <w:rPr>
                <w:rFonts w:ascii="Times New Roman" w:eastAsia="DengXian" w:hAnsi="Times New Roman" w:cs="Times New Roman"/>
                <w:sz w:val="20"/>
                <w:szCs w:val="20"/>
                <w:lang w:eastAsia="zh-CN"/>
              </w:rPr>
            </w:pPr>
            <w:r w:rsidRPr="00406806">
              <w:rPr>
                <w:rFonts w:ascii="Times New Roman" w:eastAsia="DengXian" w:hAnsi="Times New Roman" w:cs="Times New Roman"/>
                <w:sz w:val="20"/>
                <w:szCs w:val="20"/>
                <w:lang w:eastAsia="zh-CN"/>
              </w:rPr>
              <w:t>Specify support of BM/RLM/BFD based on NCD-SSB within active BWP for non-RedCap UEs (RAN4, RAN2, RAN1)</w:t>
            </w:r>
          </w:p>
          <w:bookmarkEnd w:id="5"/>
          <w:p w14:paraId="323C2D37" w14:textId="77777777" w:rsidR="00406806" w:rsidRPr="00406806" w:rsidRDefault="00406806" w:rsidP="00A94B2E">
            <w:pPr>
              <w:numPr>
                <w:ilvl w:val="0"/>
                <w:numId w:val="12"/>
              </w:numPr>
              <w:overflowPunct w:val="0"/>
              <w:autoSpaceDE w:val="0"/>
              <w:autoSpaceDN w:val="0"/>
              <w:adjustRightInd w:val="0"/>
              <w:spacing w:after="0" w:line="240" w:lineRule="auto"/>
              <w:textAlignment w:val="baseline"/>
              <w:rPr>
                <w:rFonts w:ascii="Times New Roman" w:eastAsia="SimSun" w:hAnsi="Times New Roman" w:cs="Times New Roman"/>
                <w:sz w:val="20"/>
                <w:szCs w:val="20"/>
              </w:rPr>
            </w:pPr>
            <w:r w:rsidRPr="00406806">
              <w:rPr>
                <w:rFonts w:ascii="Times New Roman" w:eastAsia="DengXian" w:hAnsi="Times New Roman" w:cs="Times New Roman" w:hint="eastAsia"/>
                <w:sz w:val="20"/>
                <w:szCs w:val="20"/>
                <w:lang w:eastAsia="zh-CN"/>
              </w:rPr>
              <w:t>F</w:t>
            </w:r>
            <w:r w:rsidRPr="00406806">
              <w:rPr>
                <w:rFonts w:ascii="Times New Roman" w:eastAsia="DengXian" w:hAnsi="Times New Roman" w:cs="Times New Roman"/>
                <w:sz w:val="20"/>
                <w:szCs w:val="20"/>
                <w:lang w:eastAsia="zh-CN"/>
              </w:rPr>
              <w:t xml:space="preserve">or Option B-1-2 </w:t>
            </w:r>
          </w:p>
          <w:p w14:paraId="499F6A86" w14:textId="77777777" w:rsidR="00406806" w:rsidRPr="00406806" w:rsidRDefault="00406806" w:rsidP="00A94B2E">
            <w:pPr>
              <w:numPr>
                <w:ilvl w:val="1"/>
                <w:numId w:val="12"/>
              </w:numPr>
              <w:overflowPunct w:val="0"/>
              <w:autoSpaceDE w:val="0"/>
              <w:autoSpaceDN w:val="0"/>
              <w:adjustRightInd w:val="0"/>
              <w:spacing w:after="0" w:line="240" w:lineRule="auto"/>
              <w:ind w:left="877" w:hanging="284"/>
              <w:textAlignment w:val="baseline"/>
              <w:rPr>
                <w:rFonts w:ascii="Times New Roman" w:eastAsia="SimSun" w:hAnsi="Times New Roman" w:cs="Times New Roman"/>
                <w:sz w:val="20"/>
                <w:szCs w:val="20"/>
              </w:rPr>
            </w:pPr>
            <w:r w:rsidRPr="00406806">
              <w:rPr>
                <w:rFonts w:ascii="Times New Roman" w:eastAsia="DengXian" w:hAnsi="Times New Roman" w:cs="Times New Roman" w:hint="eastAsia"/>
                <w:sz w:val="20"/>
                <w:szCs w:val="20"/>
                <w:lang w:eastAsia="zh-CN"/>
              </w:rPr>
              <w:t>S</w:t>
            </w:r>
            <w:r w:rsidRPr="00406806">
              <w:rPr>
                <w:rFonts w:ascii="Times New Roman" w:eastAsia="DengXian" w:hAnsi="Times New Roman" w:cs="Times New Roman"/>
                <w:sz w:val="20"/>
                <w:szCs w:val="20"/>
                <w:lang w:eastAsia="zh-CN"/>
              </w:rPr>
              <w:t>pecify support of BM/RLM/BFD based on SSB outside the active BWP with interruptions with the following conditions (RAN4, RAN2, RAN1):</w:t>
            </w:r>
          </w:p>
          <w:p w14:paraId="03C684D4" w14:textId="77777777" w:rsidR="00406806" w:rsidRPr="00406806" w:rsidRDefault="00406806" w:rsidP="00A94B2E">
            <w:pPr>
              <w:numPr>
                <w:ilvl w:val="2"/>
                <w:numId w:val="12"/>
              </w:numPr>
              <w:overflowPunct w:val="0"/>
              <w:autoSpaceDE w:val="0"/>
              <w:autoSpaceDN w:val="0"/>
              <w:adjustRightInd w:val="0"/>
              <w:spacing w:after="120" w:line="240" w:lineRule="auto"/>
              <w:ind w:left="1302" w:hanging="218"/>
              <w:jc w:val="both"/>
              <w:textAlignment w:val="baseline"/>
              <w:rPr>
                <w:rFonts w:ascii="Times New Roman" w:eastAsia="SimSun" w:hAnsi="Times New Roman" w:cs="Times New Roman"/>
                <w:color w:val="000000"/>
                <w:sz w:val="20"/>
                <w:szCs w:val="20"/>
                <w:lang w:eastAsia="zh-CN"/>
              </w:rPr>
            </w:pPr>
            <w:r w:rsidRPr="00406806">
              <w:rPr>
                <w:rFonts w:ascii="Times New Roman" w:eastAsia="SimSun" w:hAnsi="Times New Roman" w:cs="Times New Roman"/>
                <w:color w:val="000000"/>
                <w:sz w:val="20"/>
                <w:szCs w:val="20"/>
                <w:lang w:eastAsia="zh-CN"/>
              </w:rPr>
              <w:t>The UE shall be allowed to use B-1-2 only if there is no CSI-RS, no NCD SSB and no CD SSB configured for RLM/BM/BFD in the active BWP of the corresponding carrier(s) to be measured; and</w:t>
            </w:r>
          </w:p>
          <w:p w14:paraId="71E26CF0" w14:textId="77777777" w:rsidR="00406806" w:rsidRPr="00406806" w:rsidRDefault="00406806" w:rsidP="00A94B2E">
            <w:pPr>
              <w:numPr>
                <w:ilvl w:val="2"/>
                <w:numId w:val="12"/>
              </w:numPr>
              <w:overflowPunct w:val="0"/>
              <w:autoSpaceDE w:val="0"/>
              <w:autoSpaceDN w:val="0"/>
              <w:adjustRightInd w:val="0"/>
              <w:spacing w:after="120" w:line="240" w:lineRule="auto"/>
              <w:ind w:left="1302" w:hanging="218"/>
              <w:textAlignment w:val="baseline"/>
              <w:rPr>
                <w:rFonts w:ascii="Times New Roman" w:eastAsia="SimSun" w:hAnsi="Times New Roman" w:cs="Times New Roman"/>
                <w:color w:val="000000"/>
                <w:sz w:val="20"/>
                <w:szCs w:val="20"/>
                <w:lang w:eastAsia="zh-CN"/>
              </w:rPr>
            </w:pPr>
            <w:r w:rsidRPr="00406806">
              <w:rPr>
                <w:rFonts w:ascii="Times New Roman" w:eastAsia="SimSun" w:hAnsi="Times New Roman" w:cs="Times New Roman"/>
                <w:color w:val="000000"/>
                <w:sz w:val="20"/>
                <w:szCs w:val="20"/>
                <w:lang w:eastAsia="zh-CN"/>
              </w:rPr>
              <w:t xml:space="preserve">UE shall support option (C) NCD-SSB (subject to IoDT availability). </w:t>
            </w:r>
          </w:p>
          <w:p w14:paraId="167A2EAC" w14:textId="77777777" w:rsidR="00406806" w:rsidRPr="00406806" w:rsidRDefault="00406806" w:rsidP="00A94B2E">
            <w:pPr>
              <w:numPr>
                <w:ilvl w:val="1"/>
                <w:numId w:val="12"/>
              </w:numPr>
              <w:overflowPunct w:val="0"/>
              <w:autoSpaceDE w:val="0"/>
              <w:autoSpaceDN w:val="0"/>
              <w:adjustRightInd w:val="0"/>
              <w:spacing w:after="0" w:line="240" w:lineRule="auto"/>
              <w:ind w:left="877" w:hanging="284"/>
              <w:textAlignment w:val="baseline"/>
              <w:rPr>
                <w:rFonts w:ascii="Times New Roman" w:eastAsia="SimSun" w:hAnsi="Times New Roman" w:cs="Times New Roman"/>
                <w:sz w:val="20"/>
                <w:szCs w:val="20"/>
              </w:rPr>
            </w:pPr>
            <w:r w:rsidRPr="00406806">
              <w:rPr>
                <w:rFonts w:ascii="Times New Roman" w:eastAsia="DengXian" w:hAnsi="Times New Roman" w:cs="Times New Roman"/>
                <w:sz w:val="20"/>
                <w:szCs w:val="20"/>
                <w:lang w:eastAsia="zh-CN"/>
              </w:rPr>
              <w:t>The interruption related requirements will be decided and specified in RAN4.</w:t>
            </w:r>
          </w:p>
          <w:p w14:paraId="685D3D25" w14:textId="77777777" w:rsidR="00406806" w:rsidRPr="00406806" w:rsidRDefault="00406806" w:rsidP="00406806">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eastAsia="ja-JP"/>
              </w:rPr>
            </w:pPr>
          </w:p>
          <w:p w14:paraId="5BFFAB47" w14:textId="77777777" w:rsidR="00406806" w:rsidRPr="00406806" w:rsidRDefault="00406806" w:rsidP="00406806">
            <w:pPr>
              <w:overflowPunct w:val="0"/>
              <w:autoSpaceDE w:val="0"/>
              <w:autoSpaceDN w:val="0"/>
              <w:adjustRightInd w:val="0"/>
              <w:spacing w:after="0" w:line="240" w:lineRule="auto"/>
              <w:textAlignment w:val="baseline"/>
              <w:rPr>
                <w:rFonts w:ascii="Times New Roman" w:eastAsia="SimSun" w:hAnsi="Times New Roman" w:cs="Times New Roman"/>
                <w:sz w:val="20"/>
                <w:szCs w:val="20"/>
                <w:lang w:val="en-GB"/>
              </w:rPr>
            </w:pPr>
            <w:r w:rsidRPr="00406806">
              <w:rPr>
                <w:rFonts w:ascii="Times New Roman" w:eastAsia="Microsoft YaHei" w:hAnsi="Times New Roman" w:cs="Times New Roman"/>
                <w:sz w:val="20"/>
                <w:szCs w:val="20"/>
                <w:lang w:val="en-GB"/>
              </w:rPr>
              <w:t xml:space="preserve">The expected RAN2 impacts are the RRC configuration signalling for the above options, and the capability </w:t>
            </w:r>
          </w:p>
        </w:tc>
      </w:tr>
    </w:tbl>
    <w:p w14:paraId="01B07F19" w14:textId="77777777" w:rsidR="00406806" w:rsidRPr="00406806" w:rsidRDefault="00406806" w:rsidP="00406806">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6B08817A" w14:textId="02D21263" w:rsidR="00406806" w:rsidRPr="00406806" w:rsidRDefault="00406806" w:rsidP="00406806">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406806">
        <w:rPr>
          <w:rFonts w:ascii="Times New Roman" w:eastAsia="SimSun" w:hAnsi="Times New Roman" w:cs="Times New Roman"/>
          <w:sz w:val="20"/>
          <w:szCs w:val="20"/>
          <w:lang w:val="en-GB"/>
        </w:rPr>
        <w:t>The different options are e.g. captured in the WID’s justification section</w:t>
      </w:r>
      <w:r>
        <w:rPr>
          <w:rFonts w:ascii="Times New Roman" w:eastAsia="SimSun" w:hAnsi="Times New Roman" w:cs="Times New Roman"/>
          <w:sz w:val="20"/>
          <w:szCs w:val="20"/>
          <w:lang w:val="en-GB"/>
        </w:rPr>
        <w:t xml:space="preserve"> [1]</w:t>
      </w:r>
      <w:r w:rsidRPr="00406806">
        <w:rPr>
          <w:rFonts w:ascii="Times New Roman" w:eastAsia="SimSun" w:hAnsi="Times New Roman" w:cs="Times New Roman"/>
          <w:sz w:val="20"/>
          <w:szCs w:val="20"/>
          <w:lang w:val="en-GB"/>
        </w:rPr>
        <w:t>:</w:t>
      </w:r>
    </w:p>
    <w:tbl>
      <w:tblPr>
        <w:tblStyle w:val="TableGrid1"/>
        <w:tblW w:w="0" w:type="auto"/>
        <w:tblLook w:val="04A0" w:firstRow="1" w:lastRow="0" w:firstColumn="1" w:lastColumn="0" w:noHBand="0" w:noVBand="1"/>
      </w:tblPr>
      <w:tblGrid>
        <w:gridCol w:w="9629"/>
      </w:tblGrid>
      <w:tr w:rsidR="00406806" w:rsidRPr="00406806" w14:paraId="3E43407B" w14:textId="77777777">
        <w:tc>
          <w:tcPr>
            <w:tcW w:w="9629" w:type="dxa"/>
          </w:tcPr>
          <w:p w14:paraId="405C0348" w14:textId="77777777" w:rsidR="00406806" w:rsidRPr="00406806" w:rsidRDefault="00406806" w:rsidP="00A94B2E">
            <w:pPr>
              <w:numPr>
                <w:ilvl w:val="0"/>
                <w:numId w:val="13"/>
              </w:numPr>
              <w:overflowPunct w:val="0"/>
              <w:autoSpaceDE w:val="0"/>
              <w:autoSpaceDN w:val="0"/>
              <w:adjustRightInd w:val="0"/>
              <w:spacing w:after="120" w:line="240" w:lineRule="auto"/>
              <w:ind w:left="451"/>
              <w:textAlignment w:val="baseline"/>
              <w:rPr>
                <w:rFonts w:ascii="Times New Roman" w:eastAsia="SimSun" w:hAnsi="Times New Roman" w:cs="Times New Roman"/>
                <w:color w:val="000000"/>
                <w:sz w:val="20"/>
                <w:szCs w:val="20"/>
                <w:lang w:eastAsia="zh-CN"/>
              </w:rPr>
            </w:pPr>
            <w:r w:rsidRPr="00406806">
              <w:rPr>
                <w:rFonts w:ascii="Times New Roman" w:eastAsia="SimSun" w:hAnsi="Times New Roman" w:cs="Times New Roman"/>
                <w:color w:val="000000"/>
                <w:sz w:val="20"/>
                <w:szCs w:val="20"/>
                <w:lang w:eastAsia="zh-CN"/>
              </w:rPr>
              <w:t>Option A) Perform BM/RLM/BFD based on CSI-RS within active BWP</w:t>
            </w:r>
          </w:p>
          <w:p w14:paraId="24F6C989" w14:textId="77777777" w:rsidR="00406806" w:rsidRPr="00406806" w:rsidRDefault="00406806" w:rsidP="00A94B2E">
            <w:pPr>
              <w:numPr>
                <w:ilvl w:val="0"/>
                <w:numId w:val="13"/>
              </w:numPr>
              <w:overflowPunct w:val="0"/>
              <w:autoSpaceDE w:val="0"/>
              <w:autoSpaceDN w:val="0"/>
              <w:adjustRightInd w:val="0"/>
              <w:spacing w:after="120" w:line="240" w:lineRule="auto"/>
              <w:ind w:left="451"/>
              <w:textAlignment w:val="baseline"/>
              <w:rPr>
                <w:rFonts w:ascii="Times New Roman" w:eastAsia="SimSun" w:hAnsi="Times New Roman" w:cs="Times New Roman"/>
                <w:color w:val="000000"/>
                <w:sz w:val="20"/>
                <w:szCs w:val="20"/>
                <w:lang w:eastAsia="zh-CN"/>
              </w:rPr>
            </w:pPr>
            <w:r w:rsidRPr="00406806">
              <w:rPr>
                <w:rFonts w:ascii="Times New Roman" w:eastAsia="SimSun" w:hAnsi="Times New Roman" w:cs="Times New Roman"/>
                <w:color w:val="000000"/>
                <w:sz w:val="20"/>
                <w:szCs w:val="20"/>
                <w:lang w:eastAsia="zh-CN"/>
              </w:rPr>
              <w:t>Option B) Perform BM/RLM/BFD based on SSB outside active BWP</w:t>
            </w:r>
          </w:p>
          <w:p w14:paraId="2A9E4139" w14:textId="77777777" w:rsidR="00406806" w:rsidRPr="00406806" w:rsidRDefault="00406806" w:rsidP="00A94B2E">
            <w:pPr>
              <w:numPr>
                <w:ilvl w:val="1"/>
                <w:numId w:val="13"/>
              </w:numPr>
              <w:overflowPunct w:val="0"/>
              <w:autoSpaceDE w:val="0"/>
              <w:autoSpaceDN w:val="0"/>
              <w:adjustRightInd w:val="0"/>
              <w:spacing w:after="120" w:line="240" w:lineRule="auto"/>
              <w:ind w:left="877" w:hanging="298"/>
              <w:textAlignment w:val="baseline"/>
              <w:rPr>
                <w:rFonts w:ascii="Times New Roman" w:eastAsia="SimSun" w:hAnsi="Times New Roman" w:cs="Times New Roman"/>
                <w:color w:val="000000"/>
                <w:sz w:val="20"/>
                <w:szCs w:val="20"/>
                <w:lang w:eastAsia="zh-CN"/>
              </w:rPr>
            </w:pPr>
            <w:r w:rsidRPr="00406806">
              <w:rPr>
                <w:rFonts w:ascii="Times New Roman" w:eastAsia="SimSun" w:hAnsi="Times New Roman" w:cs="Times New Roman"/>
                <w:color w:val="000000"/>
                <w:sz w:val="20"/>
                <w:szCs w:val="20"/>
                <w:lang w:eastAsia="zh-CN"/>
              </w:rPr>
              <w:t>Option B-1) UE’s capability not requiring additional measurement gap for BM/RLM/BFD</w:t>
            </w:r>
          </w:p>
          <w:p w14:paraId="1438E0E1" w14:textId="77777777" w:rsidR="00406806" w:rsidRPr="00406806" w:rsidRDefault="00406806" w:rsidP="00A94B2E">
            <w:pPr>
              <w:numPr>
                <w:ilvl w:val="2"/>
                <w:numId w:val="13"/>
              </w:numPr>
              <w:overflowPunct w:val="0"/>
              <w:autoSpaceDE w:val="0"/>
              <w:autoSpaceDN w:val="0"/>
              <w:adjustRightInd w:val="0"/>
              <w:spacing w:after="120" w:line="240" w:lineRule="auto"/>
              <w:ind w:left="1444"/>
              <w:textAlignment w:val="baseline"/>
              <w:rPr>
                <w:rFonts w:ascii="Times New Roman" w:eastAsia="SimSun" w:hAnsi="Times New Roman" w:cs="Times New Roman"/>
                <w:color w:val="000000"/>
                <w:sz w:val="20"/>
                <w:szCs w:val="20"/>
                <w:lang w:eastAsia="zh-CN"/>
              </w:rPr>
            </w:pPr>
            <w:r w:rsidRPr="00406806">
              <w:rPr>
                <w:rFonts w:ascii="Times New Roman" w:eastAsia="SimSun" w:hAnsi="Times New Roman" w:cs="Times New Roman" w:hint="eastAsia"/>
                <w:color w:val="000000"/>
                <w:sz w:val="20"/>
                <w:szCs w:val="20"/>
                <w:lang w:eastAsia="zh-CN"/>
              </w:rPr>
              <w:t>O</w:t>
            </w:r>
            <w:r w:rsidRPr="00406806">
              <w:rPr>
                <w:rFonts w:ascii="Times New Roman" w:eastAsia="SimSun" w:hAnsi="Times New Roman" w:cs="Times New Roman"/>
                <w:color w:val="000000"/>
                <w:sz w:val="20"/>
                <w:szCs w:val="20"/>
                <w:lang w:eastAsia="zh-CN"/>
              </w:rPr>
              <w:t>ption B-1-1) Using larger BW covering SSB outside active BWP without interruptions</w:t>
            </w:r>
          </w:p>
          <w:p w14:paraId="6517E1EA" w14:textId="77777777" w:rsidR="00406806" w:rsidRPr="00406806" w:rsidRDefault="00406806" w:rsidP="00A94B2E">
            <w:pPr>
              <w:numPr>
                <w:ilvl w:val="2"/>
                <w:numId w:val="13"/>
              </w:numPr>
              <w:overflowPunct w:val="0"/>
              <w:autoSpaceDE w:val="0"/>
              <w:autoSpaceDN w:val="0"/>
              <w:adjustRightInd w:val="0"/>
              <w:spacing w:after="120" w:line="240" w:lineRule="auto"/>
              <w:ind w:left="1444"/>
              <w:textAlignment w:val="baseline"/>
              <w:rPr>
                <w:rFonts w:ascii="Times New Roman" w:eastAsia="SimSun" w:hAnsi="Times New Roman" w:cs="Times New Roman"/>
                <w:color w:val="000000"/>
                <w:sz w:val="20"/>
                <w:szCs w:val="20"/>
                <w:lang w:eastAsia="zh-CN"/>
              </w:rPr>
            </w:pPr>
            <w:r w:rsidRPr="00406806">
              <w:rPr>
                <w:rFonts w:ascii="Times New Roman" w:eastAsia="SimSun" w:hAnsi="Times New Roman" w:cs="Times New Roman" w:hint="eastAsia"/>
                <w:color w:val="000000"/>
                <w:sz w:val="20"/>
                <w:szCs w:val="20"/>
                <w:lang w:eastAsia="zh-CN"/>
              </w:rPr>
              <w:t>O</w:t>
            </w:r>
            <w:r w:rsidRPr="00406806">
              <w:rPr>
                <w:rFonts w:ascii="Times New Roman" w:eastAsia="SimSun" w:hAnsi="Times New Roman" w:cs="Times New Roman"/>
                <w:color w:val="000000"/>
                <w:sz w:val="20"/>
                <w:szCs w:val="20"/>
                <w:lang w:eastAsia="zh-CN"/>
              </w:rPr>
              <w:t>ption B-1-2) Using larger BW covering SSB outside active BWP with interruptions</w:t>
            </w:r>
          </w:p>
          <w:p w14:paraId="6042C777" w14:textId="77777777" w:rsidR="00406806" w:rsidRPr="00406806" w:rsidRDefault="00406806" w:rsidP="00A94B2E">
            <w:pPr>
              <w:numPr>
                <w:ilvl w:val="1"/>
                <w:numId w:val="13"/>
              </w:numPr>
              <w:overflowPunct w:val="0"/>
              <w:autoSpaceDE w:val="0"/>
              <w:autoSpaceDN w:val="0"/>
              <w:adjustRightInd w:val="0"/>
              <w:spacing w:after="120" w:line="240" w:lineRule="auto"/>
              <w:ind w:left="877" w:hanging="298"/>
              <w:textAlignment w:val="baseline"/>
              <w:rPr>
                <w:rFonts w:ascii="Times New Roman" w:eastAsia="SimSun" w:hAnsi="Times New Roman" w:cs="Times New Roman"/>
                <w:color w:val="000000"/>
                <w:sz w:val="20"/>
                <w:szCs w:val="20"/>
                <w:lang w:eastAsia="zh-CN"/>
              </w:rPr>
            </w:pPr>
            <w:r w:rsidRPr="00406806">
              <w:rPr>
                <w:rFonts w:ascii="Times New Roman" w:eastAsia="SimSun" w:hAnsi="Times New Roman" w:cs="Times New Roman"/>
                <w:color w:val="000000"/>
                <w:sz w:val="20"/>
                <w:szCs w:val="20"/>
                <w:lang w:eastAsia="zh-CN"/>
              </w:rPr>
              <w:t>Option B-2) BM/RLM/BFD on SSB outside BWP within measurement gaps</w:t>
            </w:r>
          </w:p>
          <w:p w14:paraId="7CEB0AED" w14:textId="77777777" w:rsidR="00406806" w:rsidRPr="00406806" w:rsidRDefault="00406806" w:rsidP="00A94B2E">
            <w:pPr>
              <w:numPr>
                <w:ilvl w:val="2"/>
                <w:numId w:val="13"/>
              </w:numPr>
              <w:overflowPunct w:val="0"/>
              <w:autoSpaceDE w:val="0"/>
              <w:autoSpaceDN w:val="0"/>
              <w:adjustRightInd w:val="0"/>
              <w:spacing w:after="120" w:line="240" w:lineRule="auto"/>
              <w:ind w:left="1444"/>
              <w:textAlignment w:val="baseline"/>
              <w:rPr>
                <w:rFonts w:ascii="Times New Roman" w:eastAsia="SimSun" w:hAnsi="Times New Roman" w:cs="Times New Roman"/>
                <w:color w:val="000000"/>
                <w:sz w:val="20"/>
                <w:szCs w:val="20"/>
                <w:lang w:eastAsia="zh-CN"/>
              </w:rPr>
            </w:pPr>
            <w:r w:rsidRPr="00406806">
              <w:rPr>
                <w:rFonts w:ascii="Times New Roman" w:eastAsia="SimSun" w:hAnsi="Times New Roman" w:cs="Times New Roman" w:hint="eastAsia"/>
                <w:color w:val="000000"/>
                <w:sz w:val="20"/>
                <w:szCs w:val="20"/>
                <w:lang w:eastAsia="zh-CN"/>
              </w:rPr>
              <w:t>O</w:t>
            </w:r>
            <w:r w:rsidRPr="00406806">
              <w:rPr>
                <w:rFonts w:ascii="Times New Roman" w:eastAsia="SimSun" w:hAnsi="Times New Roman" w:cs="Times New Roman"/>
                <w:color w:val="000000"/>
                <w:sz w:val="20"/>
                <w:szCs w:val="20"/>
                <w:lang w:eastAsia="zh-CN"/>
              </w:rPr>
              <w:t>ption B-2-2) Dedicated MG or NCSG for RLM/BFD/BM measurements</w:t>
            </w:r>
          </w:p>
          <w:p w14:paraId="600F191C" w14:textId="77777777" w:rsidR="00406806" w:rsidRPr="00406806" w:rsidRDefault="00406806" w:rsidP="00A94B2E">
            <w:pPr>
              <w:numPr>
                <w:ilvl w:val="0"/>
                <w:numId w:val="13"/>
              </w:numPr>
              <w:overflowPunct w:val="0"/>
              <w:autoSpaceDE w:val="0"/>
              <w:autoSpaceDN w:val="0"/>
              <w:adjustRightInd w:val="0"/>
              <w:spacing w:after="120" w:line="240" w:lineRule="auto"/>
              <w:ind w:left="451"/>
              <w:textAlignment w:val="baseline"/>
              <w:rPr>
                <w:rFonts w:ascii="Times New Roman" w:eastAsia="SimSun" w:hAnsi="Times New Roman" w:cs="Times New Roman"/>
                <w:color w:val="000000"/>
                <w:sz w:val="24"/>
                <w:szCs w:val="24"/>
                <w:lang w:eastAsia="zh-CN"/>
              </w:rPr>
            </w:pPr>
            <w:r w:rsidRPr="00406806">
              <w:rPr>
                <w:rFonts w:ascii="Times New Roman" w:eastAsia="SimSun" w:hAnsi="Times New Roman" w:cs="Times New Roman"/>
                <w:color w:val="000000"/>
                <w:sz w:val="20"/>
                <w:szCs w:val="20"/>
                <w:lang w:eastAsia="zh-CN"/>
              </w:rPr>
              <w:t>Option C) NCD-SSB approach which would work with existing UE hardware architectures (FG6-1) and be compatible with existing RAN4 specifications for BM/RLM/BFD</w:t>
            </w:r>
          </w:p>
        </w:tc>
      </w:tr>
    </w:tbl>
    <w:p w14:paraId="0BCFD9E7" w14:textId="50181889" w:rsidR="00467D28" w:rsidRDefault="00467D28" w:rsidP="00FF303B">
      <w:pPr>
        <w:pStyle w:val="ListParagraph"/>
        <w:spacing w:before="240" w:after="120"/>
        <w:ind w:left="0"/>
        <w:contextualSpacing w:val="0"/>
        <w:jc w:val="both"/>
        <w:rPr>
          <w:rFonts w:ascii="Times New Roman" w:eastAsia="MS Mincho" w:hAnsi="Times New Roman" w:cs="Times New Roman"/>
          <w:sz w:val="20"/>
          <w:szCs w:val="20"/>
          <w:lang w:val="en-GB"/>
        </w:rPr>
      </w:pPr>
    </w:p>
    <w:p w14:paraId="47721EEE" w14:textId="7EDC808B" w:rsidR="00406806" w:rsidRDefault="00406806" w:rsidP="00FF303B">
      <w:pPr>
        <w:pStyle w:val="ListParagraph"/>
        <w:spacing w:before="240" w:after="120"/>
        <w:ind w:left="0"/>
        <w:contextualSpacing w:val="0"/>
        <w:jc w:val="both"/>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lastRenderedPageBreak/>
        <w:t>RAN4 LS addressed to RAN raises the question of what should be assumed for L3 measurements [2]</w:t>
      </w:r>
    </w:p>
    <w:tbl>
      <w:tblPr>
        <w:tblStyle w:val="TableGrid"/>
        <w:tblW w:w="0" w:type="auto"/>
        <w:tblLook w:val="04A0" w:firstRow="1" w:lastRow="0" w:firstColumn="1" w:lastColumn="0" w:noHBand="0" w:noVBand="1"/>
      </w:tblPr>
      <w:tblGrid>
        <w:gridCol w:w="9962"/>
      </w:tblGrid>
      <w:tr w:rsidR="00406806" w14:paraId="42D2AF9F" w14:textId="77777777" w:rsidTr="00406806">
        <w:tc>
          <w:tcPr>
            <w:tcW w:w="9962" w:type="dxa"/>
          </w:tcPr>
          <w:p w14:paraId="10E3C695" w14:textId="77777777" w:rsidR="00406806" w:rsidRPr="00406806" w:rsidRDefault="00406806" w:rsidP="00406806">
            <w:pPr>
              <w:suppressAutoHyphens/>
              <w:overflowPunct w:val="0"/>
              <w:autoSpaceDE w:val="0"/>
              <w:spacing w:after="180" w:line="240" w:lineRule="auto"/>
              <w:rPr>
                <w:rFonts w:ascii="Arial" w:eastAsia="SimSun" w:hAnsi="Arial" w:cs="Arial"/>
                <w:b/>
                <w:sz w:val="20"/>
                <w:szCs w:val="20"/>
                <w:lang w:val="en-GB" w:eastAsia="zh-CN"/>
              </w:rPr>
            </w:pPr>
            <w:r w:rsidRPr="00406806">
              <w:rPr>
                <w:rFonts w:ascii="Arial" w:eastAsia="SimSun" w:hAnsi="Arial" w:cs="Arial"/>
                <w:b/>
                <w:sz w:val="20"/>
                <w:szCs w:val="20"/>
                <w:lang w:val="en-GB" w:eastAsia="zh-CN"/>
              </w:rPr>
              <w:t>1. Overall Description:</w:t>
            </w:r>
          </w:p>
          <w:p w14:paraId="0D460917" w14:textId="77777777" w:rsidR="00406806" w:rsidRPr="00406806" w:rsidRDefault="00406806" w:rsidP="00406806">
            <w:pPr>
              <w:suppressAutoHyphens/>
              <w:overflowPunct w:val="0"/>
              <w:autoSpaceDE w:val="0"/>
              <w:spacing w:before="240" w:after="180" w:line="240" w:lineRule="auto"/>
              <w:jc w:val="both"/>
              <w:rPr>
                <w:rFonts w:ascii="Arial" w:eastAsia="SimSun" w:hAnsi="Arial" w:cs="Arial"/>
                <w:sz w:val="20"/>
                <w:szCs w:val="20"/>
                <w:lang w:eastAsia="zh-CN"/>
              </w:rPr>
            </w:pPr>
            <w:r w:rsidRPr="00406806">
              <w:rPr>
                <w:rFonts w:ascii="Arial" w:eastAsia="SimSun" w:hAnsi="Arial" w:cs="Arial"/>
                <w:sz w:val="20"/>
                <w:szCs w:val="20"/>
                <w:lang w:eastAsia="zh-CN"/>
              </w:rPr>
              <w:t>RAN4 started the work on WI of complete the specification support for BandWidth Part operation without restriction in NR in the RAN4#106-bis-e meeting. There were proposals on RRM impacts due to L3 measurements for the different options. RAN4 discussed the proposals.</w:t>
            </w:r>
          </w:p>
          <w:p w14:paraId="52D76B5B" w14:textId="77777777" w:rsidR="00406806" w:rsidRPr="00406806" w:rsidRDefault="00406806" w:rsidP="00406806">
            <w:pPr>
              <w:suppressAutoHyphens/>
              <w:overflowPunct w:val="0"/>
              <w:autoSpaceDE w:val="0"/>
              <w:spacing w:after="180" w:line="240" w:lineRule="auto"/>
              <w:jc w:val="both"/>
              <w:rPr>
                <w:rFonts w:ascii="Arial" w:eastAsia="SimSun" w:hAnsi="Arial" w:cs="Arial"/>
                <w:color w:val="000000"/>
                <w:sz w:val="20"/>
                <w:szCs w:val="20"/>
                <w:lang w:eastAsia="zh-CN"/>
              </w:rPr>
            </w:pPr>
            <w:r w:rsidRPr="00406806">
              <w:rPr>
                <w:rFonts w:ascii="Arial" w:eastAsia="SimSun" w:hAnsi="Arial" w:cs="Arial"/>
                <w:color w:val="000000"/>
                <w:sz w:val="20"/>
                <w:szCs w:val="20"/>
                <w:lang w:val="en-GB" w:eastAsia="zh-CN"/>
              </w:rPr>
              <w:t xml:space="preserve">It is a common RAN4 understanding that support of L3 measurement requirements impact for options B-1-1, B-1-2 and C are not explicitly included in the WI objectives. In the </w:t>
            </w:r>
            <w:r w:rsidRPr="00406806">
              <w:rPr>
                <w:rFonts w:ascii="Arial" w:eastAsia="SimSun" w:hAnsi="Arial" w:cs="Arial"/>
                <w:sz w:val="20"/>
                <w:szCs w:val="20"/>
                <w:lang w:eastAsia="zh-CN"/>
              </w:rPr>
              <w:t>RAN4#106-bis-e meeting it was agreed that the support of L3 measurements based on NCD-SSB for Option C can be beneficial. RAN4 is not planning to introduce the support of L3 measurements in Rel-18 unless the respective objectives are included in the NR_BWP_wor WID.</w:t>
            </w:r>
          </w:p>
          <w:p w14:paraId="2D3E5E26" w14:textId="77777777" w:rsidR="00406806" w:rsidRPr="00406806" w:rsidRDefault="00406806" w:rsidP="00406806">
            <w:pPr>
              <w:suppressAutoHyphens/>
              <w:overflowPunct w:val="0"/>
              <w:autoSpaceDE w:val="0"/>
              <w:spacing w:after="180" w:line="240" w:lineRule="auto"/>
              <w:rPr>
                <w:rFonts w:ascii="Arial" w:eastAsia="SimSun" w:hAnsi="Arial" w:cs="Arial"/>
                <w:color w:val="000000"/>
                <w:sz w:val="20"/>
                <w:szCs w:val="20"/>
                <w:lang w:eastAsia="zh-CN"/>
              </w:rPr>
            </w:pPr>
            <w:r w:rsidRPr="00406806">
              <w:rPr>
                <w:rFonts w:ascii="Arial" w:eastAsia="SimSun" w:hAnsi="Arial" w:cs="Arial"/>
                <w:color w:val="000000"/>
                <w:sz w:val="20"/>
                <w:szCs w:val="20"/>
                <w:lang w:eastAsia="zh-CN"/>
              </w:rPr>
              <w:t>Note: the L3 measurements above are L3 SSB-based intra-frequency measurements.</w:t>
            </w:r>
          </w:p>
          <w:p w14:paraId="10F930D2" w14:textId="4EB547A8" w:rsidR="00406806" w:rsidRPr="00406806" w:rsidRDefault="00406806" w:rsidP="00406806">
            <w:pPr>
              <w:suppressAutoHyphens/>
              <w:overflowPunct w:val="0"/>
              <w:autoSpaceDE w:val="0"/>
              <w:spacing w:after="120" w:line="240" w:lineRule="auto"/>
              <w:ind w:left="993" w:hanging="993"/>
              <w:rPr>
                <w:rFonts w:ascii="Arial" w:eastAsia="SimSun" w:hAnsi="Arial" w:cs="Arial"/>
                <w:sz w:val="20"/>
                <w:szCs w:val="20"/>
                <w:lang w:val="en-GB" w:eastAsia="zh-CN"/>
              </w:rPr>
            </w:pPr>
            <w:r w:rsidRPr="00406806">
              <w:rPr>
                <w:rFonts w:ascii="Arial" w:eastAsia="SimSun" w:hAnsi="Arial" w:cs="Arial"/>
                <w:b/>
                <w:sz w:val="20"/>
                <w:szCs w:val="20"/>
                <w:lang w:val="en-GB" w:eastAsia="zh-CN"/>
              </w:rPr>
              <w:t xml:space="preserve">ACTION: </w:t>
            </w:r>
            <w:r w:rsidRPr="00406806">
              <w:rPr>
                <w:rFonts w:ascii="Arial" w:eastAsia="SimSun" w:hAnsi="Arial" w:cs="Arial"/>
                <w:b/>
                <w:sz w:val="20"/>
                <w:szCs w:val="20"/>
                <w:lang w:val="en-GB" w:eastAsia="zh-CN"/>
              </w:rPr>
              <w:tab/>
            </w:r>
            <w:r w:rsidRPr="00406806">
              <w:rPr>
                <w:rFonts w:ascii="Arial" w:eastAsia="SimSun" w:hAnsi="Arial" w:cs="Arial"/>
                <w:sz w:val="20"/>
                <w:szCs w:val="20"/>
                <w:lang w:val="en-GB" w:eastAsia="zh-CN"/>
              </w:rPr>
              <w:t xml:space="preserve">RAN4 kindly asks RAN plenary to decide if any updates to the </w:t>
            </w:r>
            <w:r w:rsidRPr="00406806">
              <w:rPr>
                <w:rFonts w:ascii="Arial" w:eastAsia="SimSun" w:hAnsi="Arial" w:cs="Arial"/>
                <w:sz w:val="20"/>
                <w:szCs w:val="20"/>
                <w:lang w:eastAsia="zh-CN"/>
              </w:rPr>
              <w:t>NR_BWP_wor WID</w:t>
            </w:r>
            <w:r w:rsidRPr="00406806">
              <w:rPr>
                <w:rFonts w:ascii="Arial" w:eastAsia="SimSun" w:hAnsi="Arial" w:cs="Arial"/>
                <w:sz w:val="20"/>
                <w:szCs w:val="20"/>
                <w:lang w:val="en-GB" w:eastAsia="zh-CN"/>
              </w:rPr>
              <w:t xml:space="preserve"> are needed with respect to support of L3 measurements.</w:t>
            </w:r>
          </w:p>
        </w:tc>
      </w:tr>
    </w:tbl>
    <w:p w14:paraId="6C3C451C" w14:textId="708BBB40" w:rsidR="00406806" w:rsidRDefault="00406806" w:rsidP="00FF303B">
      <w:pPr>
        <w:pStyle w:val="ListParagraph"/>
        <w:spacing w:before="240" w:after="120"/>
        <w:ind w:left="0"/>
        <w:contextualSpacing w:val="0"/>
        <w:jc w:val="both"/>
        <w:rPr>
          <w:rFonts w:ascii="Times New Roman" w:eastAsia="MS Mincho" w:hAnsi="Times New Roman" w:cs="Times New Roman"/>
          <w:sz w:val="20"/>
          <w:szCs w:val="20"/>
          <w:lang w:val="en-GB"/>
        </w:rPr>
      </w:pPr>
      <w:r>
        <w:rPr>
          <w:rFonts w:ascii="Times New Roman" w:eastAsia="MS Mincho" w:hAnsi="Times New Roman" w:cs="Times New Roman"/>
          <w:sz w:val="20"/>
          <w:szCs w:val="20"/>
          <w:lang w:val="en-GB"/>
        </w:rPr>
        <w:t>This contribution discusses the L3 measurement applicability to the different BWP_wor UE types.</w:t>
      </w:r>
    </w:p>
    <w:p w14:paraId="3B9B77B1" w14:textId="77777777" w:rsidR="00B040C4" w:rsidRPr="00406806" w:rsidRDefault="00B040C4" w:rsidP="00FF303B">
      <w:pPr>
        <w:pStyle w:val="ListParagraph"/>
        <w:spacing w:before="240" w:after="120"/>
        <w:ind w:left="0"/>
        <w:contextualSpacing w:val="0"/>
        <w:jc w:val="both"/>
        <w:rPr>
          <w:rFonts w:ascii="Times New Roman" w:eastAsia="MS Mincho" w:hAnsi="Times New Roman" w:cs="Times New Roman"/>
          <w:sz w:val="20"/>
          <w:szCs w:val="20"/>
          <w:lang w:val="en-GB"/>
        </w:rPr>
      </w:pPr>
    </w:p>
    <w:p w14:paraId="5482CB9A" w14:textId="522DCFE5" w:rsidR="00BC18C2" w:rsidRDefault="007905A9" w:rsidP="00A94B2E">
      <w:pPr>
        <w:pStyle w:val="Heading1"/>
        <w:tabs>
          <w:tab w:val="clear" w:pos="1134"/>
          <w:tab w:val="num" w:pos="709"/>
        </w:tabs>
        <w:spacing w:before="120"/>
        <w:ind w:left="709" w:hanging="709"/>
        <w:jc w:val="both"/>
        <w:rPr>
          <w:rFonts w:cs="Arial"/>
          <w:lang w:val="en-US"/>
        </w:rPr>
      </w:pPr>
      <w:bookmarkStart w:id="6" w:name="_Hlk4137067"/>
      <w:bookmarkStart w:id="7" w:name="_Hlk520894743"/>
      <w:bookmarkStart w:id="8" w:name="_Hlk7596973"/>
      <w:r w:rsidRPr="315BE17D">
        <w:rPr>
          <w:rFonts w:cs="Arial"/>
          <w:lang w:val="en-US"/>
        </w:rPr>
        <w:t>Discussion</w:t>
      </w:r>
    </w:p>
    <w:p w14:paraId="6A60861B" w14:textId="1EB933FC" w:rsidR="009F4E44" w:rsidRDefault="009F4E44" w:rsidP="00406806">
      <w:pPr>
        <w:tabs>
          <w:tab w:val="num" w:pos="360"/>
        </w:tabs>
        <w:jc w:val="both"/>
        <w:rPr>
          <w:rFonts w:ascii="Times New Roman" w:eastAsia="MS Mincho" w:hAnsi="Times New Roman" w:cs="Times New Roman"/>
          <w:sz w:val="20"/>
          <w:szCs w:val="20"/>
        </w:rPr>
      </w:pPr>
      <w:r>
        <w:rPr>
          <w:rFonts w:ascii="Times New Roman" w:eastAsia="MS Mincho" w:hAnsi="Times New Roman" w:cs="Times New Roman"/>
          <w:sz w:val="20"/>
          <w:szCs w:val="20"/>
        </w:rPr>
        <w:t>In both RAN1 and RAN4 meetings during Q2/2023 the applicability of the different BWP_wor UE types</w:t>
      </w:r>
      <w:r w:rsidR="00406806" w:rsidRPr="00406806">
        <w:rPr>
          <w:rFonts w:ascii="Times New Roman" w:eastAsia="MS Mincho" w:hAnsi="Times New Roman" w:cs="Times New Roman"/>
          <w:sz w:val="20"/>
          <w:szCs w:val="20"/>
        </w:rPr>
        <w:t xml:space="preserve"> to RRM measurements was raised</w:t>
      </w:r>
      <w:r>
        <w:rPr>
          <w:rFonts w:ascii="Times New Roman" w:eastAsia="MS Mincho" w:hAnsi="Times New Roman" w:cs="Times New Roman"/>
          <w:sz w:val="20"/>
          <w:szCs w:val="20"/>
        </w:rPr>
        <w:t>. S</w:t>
      </w:r>
      <w:r w:rsidR="00406806" w:rsidRPr="00406806">
        <w:rPr>
          <w:rFonts w:ascii="Times New Roman" w:eastAsia="MS Mincho" w:hAnsi="Times New Roman" w:cs="Times New Roman"/>
          <w:sz w:val="20"/>
          <w:szCs w:val="20"/>
        </w:rPr>
        <w:t>ome companies indicat</w:t>
      </w:r>
      <w:r>
        <w:rPr>
          <w:rFonts w:ascii="Times New Roman" w:eastAsia="MS Mincho" w:hAnsi="Times New Roman" w:cs="Times New Roman"/>
          <w:sz w:val="20"/>
          <w:szCs w:val="20"/>
        </w:rPr>
        <w:t>ed</w:t>
      </w:r>
      <w:r w:rsidR="00406806" w:rsidRPr="00406806">
        <w:rPr>
          <w:rFonts w:ascii="Times New Roman" w:eastAsia="MS Mincho" w:hAnsi="Times New Roman" w:cs="Times New Roman"/>
          <w:sz w:val="20"/>
          <w:szCs w:val="20"/>
        </w:rPr>
        <w:t xml:space="preserve"> reluctance to discuss the matter because the WID specifically refers to BM/RLM/BFD measurements</w:t>
      </w:r>
      <w:r>
        <w:rPr>
          <w:rFonts w:ascii="Times New Roman" w:eastAsia="MS Mincho" w:hAnsi="Times New Roman" w:cs="Times New Roman"/>
          <w:sz w:val="20"/>
          <w:szCs w:val="20"/>
        </w:rPr>
        <w:t xml:space="preserve"> and thus doesn’t explicitly include RRM (L3) measurements</w:t>
      </w:r>
      <w:r w:rsidR="00406806" w:rsidRPr="00406806">
        <w:rPr>
          <w:rFonts w:ascii="Times New Roman" w:eastAsia="MS Mincho" w:hAnsi="Times New Roman" w:cs="Times New Roman"/>
          <w:sz w:val="20"/>
          <w:szCs w:val="20"/>
        </w:rPr>
        <w:t>.</w:t>
      </w:r>
      <w:r>
        <w:rPr>
          <w:rFonts w:ascii="Times New Roman" w:eastAsia="MS Mincho" w:hAnsi="Times New Roman" w:cs="Times New Roman"/>
          <w:sz w:val="20"/>
          <w:szCs w:val="20"/>
        </w:rPr>
        <w:t xml:space="preserve"> This aspect is raised to RAN  to discuss in the RAN4 LS to RAN [2].</w:t>
      </w:r>
    </w:p>
    <w:p w14:paraId="2F64058B" w14:textId="3D26D67E" w:rsidR="00406806" w:rsidRDefault="009F4E44" w:rsidP="00406806">
      <w:pPr>
        <w:tabs>
          <w:tab w:val="num" w:pos="360"/>
        </w:tabs>
        <w:jc w:val="both"/>
        <w:rPr>
          <w:rFonts w:ascii="Times New Roman" w:eastAsia="MS Mincho" w:hAnsi="Times New Roman" w:cs="Times New Roman"/>
          <w:sz w:val="20"/>
          <w:szCs w:val="20"/>
        </w:rPr>
      </w:pPr>
      <w:r>
        <w:rPr>
          <w:rFonts w:ascii="Times New Roman" w:eastAsia="MS Mincho" w:hAnsi="Times New Roman" w:cs="Times New Roman"/>
          <w:sz w:val="20"/>
          <w:szCs w:val="20"/>
        </w:rPr>
        <w:t xml:space="preserve">If the networks don’t know what the different BWP_wor UE types can be assumed to support </w:t>
      </w:r>
      <w:r w:rsidR="00406806" w:rsidRPr="00406806">
        <w:rPr>
          <w:rFonts w:ascii="Times New Roman" w:eastAsia="MS Mincho" w:hAnsi="Times New Roman" w:cs="Times New Roman"/>
          <w:sz w:val="20"/>
          <w:szCs w:val="20"/>
        </w:rPr>
        <w:t>the features will still remain incomplete</w:t>
      </w:r>
      <w:r>
        <w:rPr>
          <w:rFonts w:ascii="Times New Roman" w:eastAsia="MS Mincho" w:hAnsi="Times New Roman" w:cs="Times New Roman"/>
          <w:sz w:val="20"/>
          <w:szCs w:val="20"/>
        </w:rPr>
        <w:t>. Thus it is critical to clarify for each of the UE types what is the r</w:t>
      </w:r>
      <w:r w:rsidR="00406806" w:rsidRPr="00406806">
        <w:rPr>
          <w:rFonts w:ascii="Times New Roman" w:eastAsia="MS Mincho" w:hAnsi="Times New Roman" w:cs="Times New Roman"/>
          <w:sz w:val="20"/>
          <w:szCs w:val="20"/>
        </w:rPr>
        <w:t xml:space="preserve">elation </w:t>
      </w:r>
      <w:r>
        <w:rPr>
          <w:rFonts w:ascii="Times New Roman" w:eastAsia="MS Mincho" w:hAnsi="Times New Roman" w:cs="Times New Roman"/>
          <w:sz w:val="20"/>
          <w:szCs w:val="20"/>
        </w:rPr>
        <w:t xml:space="preserve">of each UE type </w:t>
      </w:r>
      <w:r w:rsidR="00406806" w:rsidRPr="00406806">
        <w:rPr>
          <w:rFonts w:ascii="Times New Roman" w:eastAsia="MS Mincho" w:hAnsi="Times New Roman" w:cs="Times New Roman"/>
          <w:sz w:val="20"/>
          <w:szCs w:val="20"/>
        </w:rPr>
        <w:t>to intra-frequency mobility measurements</w:t>
      </w:r>
      <w:r>
        <w:rPr>
          <w:rFonts w:ascii="Times New Roman" w:eastAsia="MS Mincho" w:hAnsi="Times New Roman" w:cs="Times New Roman"/>
          <w:sz w:val="20"/>
          <w:szCs w:val="20"/>
        </w:rPr>
        <w:t>, is the UE needing measurement gaps or incurring interruptions, and in general what measurements the UE can be expected to support</w:t>
      </w:r>
      <w:r w:rsidR="00406806" w:rsidRPr="00406806">
        <w:rPr>
          <w:rFonts w:ascii="Times New Roman" w:eastAsia="MS Mincho" w:hAnsi="Times New Roman" w:cs="Times New Roman"/>
          <w:sz w:val="20"/>
          <w:szCs w:val="20"/>
        </w:rPr>
        <w:t xml:space="preserve">. </w:t>
      </w:r>
    </w:p>
    <w:p w14:paraId="15FF7738" w14:textId="2C899724" w:rsidR="00623E1F" w:rsidRDefault="00623E1F" w:rsidP="00406806">
      <w:pPr>
        <w:tabs>
          <w:tab w:val="num" w:pos="360"/>
        </w:tabs>
        <w:jc w:val="both"/>
        <w:rPr>
          <w:rFonts w:ascii="Times New Roman" w:eastAsia="MS Mincho" w:hAnsi="Times New Roman" w:cs="Times New Roman"/>
          <w:sz w:val="20"/>
          <w:szCs w:val="20"/>
        </w:rPr>
      </w:pPr>
      <w:r>
        <w:rPr>
          <w:rFonts w:ascii="Times New Roman" w:eastAsia="MS Mincho" w:hAnsi="Times New Roman" w:cs="Times New Roman"/>
          <w:sz w:val="20"/>
          <w:szCs w:val="20"/>
        </w:rPr>
        <w:t>Looking at TS38.133 definition of what is intra-frequency measurement:</w:t>
      </w:r>
    </w:p>
    <w:tbl>
      <w:tblPr>
        <w:tblStyle w:val="TableGrid"/>
        <w:tblW w:w="0" w:type="auto"/>
        <w:tblLook w:val="04A0" w:firstRow="1" w:lastRow="0" w:firstColumn="1" w:lastColumn="0" w:noHBand="0" w:noVBand="1"/>
      </w:tblPr>
      <w:tblGrid>
        <w:gridCol w:w="9962"/>
      </w:tblGrid>
      <w:tr w:rsidR="00623E1F" w14:paraId="1D16910F" w14:textId="77777777" w:rsidTr="00623E1F">
        <w:tc>
          <w:tcPr>
            <w:tcW w:w="9962" w:type="dxa"/>
          </w:tcPr>
          <w:p w14:paraId="0ECCC651" w14:textId="77777777" w:rsidR="00623E1F" w:rsidRDefault="00623E1F" w:rsidP="00623E1F">
            <w:pPr>
              <w:pStyle w:val="Heading2"/>
              <w:numPr>
                <w:ilvl w:val="0"/>
                <w:numId w:val="0"/>
              </w:numPr>
              <w:rPr>
                <w:rFonts w:ascii="Times New Roman" w:eastAsia="Times New Roman" w:hAnsi="Times New Roman"/>
                <w:sz w:val="36"/>
                <w:szCs w:val="36"/>
              </w:rPr>
            </w:pPr>
            <w:r>
              <w:t>9.2        NR intra-frequency measurements</w:t>
            </w:r>
          </w:p>
          <w:p w14:paraId="60E0BDEE" w14:textId="77777777" w:rsidR="00623E1F" w:rsidRDefault="00623E1F" w:rsidP="00623E1F">
            <w:pPr>
              <w:pStyle w:val="Heading3"/>
              <w:numPr>
                <w:ilvl w:val="0"/>
                <w:numId w:val="0"/>
              </w:numPr>
            </w:pPr>
            <w:r>
              <w:t>9.2.1      Introduction</w:t>
            </w:r>
          </w:p>
          <w:p w14:paraId="44CA39C2" w14:textId="42FCE58E" w:rsidR="00623E1F" w:rsidRPr="00623E1F" w:rsidRDefault="00623E1F" w:rsidP="00623E1F">
            <w:pPr>
              <w:pStyle w:val="NormalWeb"/>
              <w:spacing w:after="240" w:afterAutospacing="0"/>
              <w:rPr>
                <w:sz w:val="20"/>
                <w:szCs w:val="20"/>
              </w:rPr>
            </w:pPr>
            <w:r w:rsidRPr="00623E1F">
              <w:rPr>
                <w:sz w:val="20"/>
                <w:szCs w:val="20"/>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tc>
      </w:tr>
    </w:tbl>
    <w:p w14:paraId="1017AD15" w14:textId="0DD9CA96" w:rsidR="00623E1F" w:rsidRDefault="00623E1F" w:rsidP="00406806">
      <w:pPr>
        <w:tabs>
          <w:tab w:val="num" w:pos="360"/>
        </w:tabs>
        <w:jc w:val="both"/>
        <w:rPr>
          <w:rFonts w:ascii="Times New Roman" w:eastAsia="MS Mincho" w:hAnsi="Times New Roman" w:cs="Times New Roman"/>
          <w:sz w:val="20"/>
          <w:szCs w:val="20"/>
        </w:rPr>
      </w:pPr>
    </w:p>
    <w:p w14:paraId="08498D35" w14:textId="4F4B0C77" w:rsidR="009E1ECD" w:rsidRPr="00406806" w:rsidRDefault="009E1ECD" w:rsidP="00406806">
      <w:pPr>
        <w:tabs>
          <w:tab w:val="num" w:pos="360"/>
        </w:tabs>
        <w:jc w:val="both"/>
        <w:rPr>
          <w:rFonts w:ascii="Times New Roman" w:eastAsia="MS Mincho" w:hAnsi="Times New Roman" w:cs="Times New Roman"/>
          <w:sz w:val="20"/>
          <w:szCs w:val="20"/>
        </w:rPr>
      </w:pPr>
      <w:r>
        <w:rPr>
          <w:rFonts w:ascii="Times New Roman" w:eastAsia="MS Mincho" w:hAnsi="Times New Roman" w:cs="Times New Roman"/>
          <w:sz w:val="20"/>
          <w:szCs w:val="20"/>
        </w:rPr>
        <w:t>This leads to the following differentiation between the different UE types</w:t>
      </w:r>
    </w:p>
    <w:tbl>
      <w:tblPr>
        <w:tblStyle w:val="TableGrid"/>
        <w:tblW w:w="0" w:type="auto"/>
        <w:tblLook w:val="04A0" w:firstRow="1" w:lastRow="0" w:firstColumn="1" w:lastColumn="0" w:noHBand="0" w:noVBand="1"/>
      </w:tblPr>
      <w:tblGrid>
        <w:gridCol w:w="704"/>
        <w:gridCol w:w="1701"/>
        <w:gridCol w:w="2835"/>
        <w:gridCol w:w="4722"/>
      </w:tblGrid>
      <w:tr w:rsidR="00623E1F" w14:paraId="59A9A64F" w14:textId="77777777" w:rsidTr="007D265B">
        <w:tc>
          <w:tcPr>
            <w:tcW w:w="704" w:type="dxa"/>
          </w:tcPr>
          <w:p w14:paraId="7A39D884" w14:textId="568AB894" w:rsidR="00623E1F" w:rsidRPr="00623E1F" w:rsidRDefault="00623E1F" w:rsidP="00406806">
            <w:pPr>
              <w:tabs>
                <w:tab w:val="num" w:pos="360"/>
              </w:tabs>
              <w:jc w:val="both"/>
              <w:rPr>
                <w:rFonts w:ascii="Times New Roman" w:eastAsia="MS Mincho" w:hAnsi="Times New Roman" w:cs="Times New Roman"/>
                <w:b/>
                <w:bCs/>
                <w:sz w:val="20"/>
                <w:szCs w:val="20"/>
              </w:rPr>
            </w:pPr>
            <w:r w:rsidRPr="00623E1F">
              <w:rPr>
                <w:rFonts w:ascii="Times New Roman" w:eastAsia="MS Mincho" w:hAnsi="Times New Roman" w:cs="Times New Roman"/>
                <w:b/>
                <w:bCs/>
                <w:sz w:val="20"/>
                <w:szCs w:val="20"/>
              </w:rPr>
              <w:t>UE type</w:t>
            </w:r>
          </w:p>
        </w:tc>
        <w:tc>
          <w:tcPr>
            <w:tcW w:w="1701" w:type="dxa"/>
          </w:tcPr>
          <w:p w14:paraId="18344BFF" w14:textId="112632F7" w:rsidR="00623E1F" w:rsidRPr="00623E1F" w:rsidRDefault="00623E1F" w:rsidP="00406806">
            <w:pPr>
              <w:tabs>
                <w:tab w:val="num" w:pos="360"/>
              </w:tabs>
              <w:jc w:val="both"/>
              <w:rPr>
                <w:rFonts w:ascii="Times New Roman" w:eastAsia="MS Mincho" w:hAnsi="Times New Roman" w:cs="Times New Roman"/>
                <w:b/>
                <w:bCs/>
                <w:sz w:val="20"/>
                <w:szCs w:val="20"/>
              </w:rPr>
            </w:pPr>
            <w:r w:rsidRPr="00623E1F">
              <w:rPr>
                <w:rFonts w:ascii="Times New Roman" w:eastAsia="MS Mincho" w:hAnsi="Times New Roman" w:cs="Times New Roman"/>
                <w:b/>
                <w:bCs/>
                <w:sz w:val="20"/>
                <w:szCs w:val="20"/>
              </w:rPr>
              <w:t>SSB location</w:t>
            </w:r>
          </w:p>
        </w:tc>
        <w:tc>
          <w:tcPr>
            <w:tcW w:w="2835" w:type="dxa"/>
          </w:tcPr>
          <w:p w14:paraId="29543BD9" w14:textId="58DBACAE" w:rsidR="00623E1F" w:rsidRPr="00623E1F" w:rsidRDefault="009E1ECD" w:rsidP="00406806">
            <w:pPr>
              <w:tabs>
                <w:tab w:val="num" w:pos="360"/>
              </w:tabs>
              <w:jc w:val="both"/>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Serving cell </w:t>
            </w:r>
            <w:r w:rsidR="00623E1F" w:rsidRPr="00623E1F">
              <w:rPr>
                <w:rFonts w:ascii="Times New Roman" w:eastAsia="MS Mincho" w:hAnsi="Times New Roman" w:cs="Times New Roman"/>
                <w:b/>
                <w:bCs/>
                <w:sz w:val="20"/>
                <w:szCs w:val="20"/>
              </w:rPr>
              <w:t>SSB usage</w:t>
            </w:r>
          </w:p>
        </w:tc>
        <w:tc>
          <w:tcPr>
            <w:tcW w:w="4722" w:type="dxa"/>
          </w:tcPr>
          <w:p w14:paraId="1F88AEE1" w14:textId="25D616A3" w:rsidR="00623E1F" w:rsidRPr="00623E1F" w:rsidRDefault="00623E1F" w:rsidP="00406806">
            <w:pPr>
              <w:tabs>
                <w:tab w:val="num" w:pos="360"/>
              </w:tabs>
              <w:jc w:val="both"/>
              <w:rPr>
                <w:rFonts w:ascii="Times New Roman" w:eastAsia="MS Mincho" w:hAnsi="Times New Roman" w:cs="Times New Roman"/>
                <w:b/>
                <w:bCs/>
                <w:sz w:val="20"/>
                <w:szCs w:val="20"/>
              </w:rPr>
            </w:pPr>
            <w:r>
              <w:rPr>
                <w:rFonts w:ascii="Times New Roman" w:eastAsia="MS Mincho" w:hAnsi="Times New Roman" w:cs="Times New Roman"/>
                <w:b/>
                <w:bCs/>
                <w:sz w:val="20"/>
                <w:szCs w:val="20"/>
              </w:rPr>
              <w:t>Intra-frequency L3 measurement support</w:t>
            </w:r>
          </w:p>
        </w:tc>
      </w:tr>
      <w:tr w:rsidR="00623E1F" w14:paraId="4314BF6F" w14:textId="77777777" w:rsidTr="007D265B">
        <w:tc>
          <w:tcPr>
            <w:tcW w:w="704" w:type="dxa"/>
          </w:tcPr>
          <w:p w14:paraId="7B19F2C4" w14:textId="75999AA3" w:rsidR="00623E1F" w:rsidRPr="007D265B" w:rsidRDefault="00623E1F" w:rsidP="00406806">
            <w:pPr>
              <w:tabs>
                <w:tab w:val="num" w:pos="360"/>
              </w:tabs>
              <w:jc w:val="both"/>
              <w:rPr>
                <w:rFonts w:ascii="Times New Roman" w:eastAsia="MS Mincho" w:hAnsi="Times New Roman" w:cs="Times New Roman"/>
                <w:b/>
                <w:bCs/>
                <w:sz w:val="20"/>
                <w:szCs w:val="20"/>
              </w:rPr>
            </w:pPr>
            <w:r w:rsidRPr="007D265B">
              <w:rPr>
                <w:rFonts w:ascii="Times New Roman" w:eastAsia="MS Mincho" w:hAnsi="Times New Roman" w:cs="Times New Roman"/>
                <w:b/>
                <w:bCs/>
                <w:sz w:val="20"/>
                <w:szCs w:val="20"/>
              </w:rPr>
              <w:t>A</w:t>
            </w:r>
          </w:p>
        </w:tc>
        <w:tc>
          <w:tcPr>
            <w:tcW w:w="1701" w:type="dxa"/>
          </w:tcPr>
          <w:p w14:paraId="2D83419D" w14:textId="66E5D775" w:rsidR="00623E1F" w:rsidRDefault="00623E1F" w:rsidP="00623E1F">
            <w:pPr>
              <w:tabs>
                <w:tab w:val="num" w:pos="360"/>
              </w:tabs>
              <w:rPr>
                <w:rFonts w:ascii="Times New Roman" w:eastAsia="MS Mincho" w:hAnsi="Times New Roman" w:cs="Times New Roman"/>
                <w:sz w:val="20"/>
                <w:szCs w:val="20"/>
              </w:rPr>
            </w:pPr>
            <w:r>
              <w:rPr>
                <w:rFonts w:ascii="Times New Roman" w:eastAsia="MS Mincho" w:hAnsi="Times New Roman" w:cs="Times New Roman"/>
                <w:sz w:val="20"/>
                <w:szCs w:val="20"/>
              </w:rPr>
              <w:t>Outside of the active BWP</w:t>
            </w:r>
          </w:p>
        </w:tc>
        <w:tc>
          <w:tcPr>
            <w:tcW w:w="2835" w:type="dxa"/>
          </w:tcPr>
          <w:p w14:paraId="1F78F9FB" w14:textId="372F5CA0" w:rsidR="00623E1F" w:rsidRDefault="00623E1F" w:rsidP="00406806">
            <w:pPr>
              <w:tabs>
                <w:tab w:val="num" w:pos="360"/>
              </w:tabs>
              <w:jc w:val="both"/>
              <w:rPr>
                <w:rFonts w:ascii="Times New Roman" w:eastAsia="MS Mincho" w:hAnsi="Times New Roman" w:cs="Times New Roman"/>
                <w:sz w:val="20"/>
                <w:szCs w:val="20"/>
              </w:rPr>
            </w:pPr>
            <w:r>
              <w:rPr>
                <w:rFonts w:ascii="Times New Roman" w:eastAsia="MS Mincho" w:hAnsi="Times New Roman" w:cs="Times New Roman"/>
                <w:sz w:val="20"/>
                <w:szCs w:val="20"/>
              </w:rPr>
              <w:t>Not used</w:t>
            </w:r>
            <w:r w:rsidR="00952EC2">
              <w:rPr>
                <w:rFonts w:ascii="Times New Roman" w:eastAsia="MS Mincho" w:hAnsi="Times New Roman" w:cs="Times New Roman"/>
                <w:sz w:val="20"/>
                <w:szCs w:val="20"/>
              </w:rPr>
              <w:t xml:space="preserve">, relies solely on </w:t>
            </w:r>
            <w:r w:rsidR="000E048C">
              <w:rPr>
                <w:rFonts w:ascii="Times New Roman" w:eastAsia="MS Mincho" w:hAnsi="Times New Roman" w:cs="Times New Roman"/>
                <w:sz w:val="20"/>
                <w:szCs w:val="20"/>
              </w:rPr>
              <w:t>TRS/</w:t>
            </w:r>
            <w:r w:rsidR="00952EC2">
              <w:rPr>
                <w:rFonts w:ascii="Times New Roman" w:eastAsia="MS Mincho" w:hAnsi="Times New Roman" w:cs="Times New Roman"/>
                <w:sz w:val="20"/>
                <w:szCs w:val="20"/>
              </w:rPr>
              <w:t>CSI-RS</w:t>
            </w:r>
          </w:p>
        </w:tc>
        <w:tc>
          <w:tcPr>
            <w:tcW w:w="4722" w:type="dxa"/>
          </w:tcPr>
          <w:p w14:paraId="7F1AD2C5" w14:textId="2B724D05" w:rsidR="00623E1F" w:rsidRDefault="009E1ECD" w:rsidP="00406806">
            <w:pPr>
              <w:tabs>
                <w:tab w:val="num" w:pos="360"/>
              </w:tabs>
              <w:jc w:val="both"/>
              <w:rPr>
                <w:rFonts w:ascii="Times New Roman" w:eastAsia="MS Mincho" w:hAnsi="Times New Roman" w:cs="Times New Roman"/>
                <w:sz w:val="20"/>
                <w:szCs w:val="20"/>
              </w:rPr>
            </w:pPr>
            <w:r>
              <w:rPr>
                <w:rFonts w:ascii="Times New Roman" w:eastAsia="MS Mincho" w:hAnsi="Times New Roman" w:cs="Times New Roman"/>
                <w:sz w:val="20"/>
                <w:szCs w:val="20"/>
              </w:rPr>
              <w:t xml:space="preserve">SSB-based </w:t>
            </w:r>
            <w:r w:rsidR="004D356D">
              <w:rPr>
                <w:rFonts w:ascii="Times New Roman" w:eastAsia="MS Mincho" w:hAnsi="Times New Roman" w:cs="Times New Roman"/>
                <w:sz w:val="20"/>
                <w:szCs w:val="20"/>
              </w:rPr>
              <w:t xml:space="preserve">neighbour detection and </w:t>
            </w:r>
            <w:r>
              <w:rPr>
                <w:rFonts w:ascii="Times New Roman" w:eastAsia="MS Mincho" w:hAnsi="Times New Roman" w:cs="Times New Roman"/>
                <w:sz w:val="20"/>
                <w:szCs w:val="20"/>
              </w:rPr>
              <w:t>measurement need</w:t>
            </w:r>
            <w:r w:rsidR="004D356D">
              <w:rPr>
                <w:rFonts w:ascii="Times New Roman" w:eastAsia="MS Mincho" w:hAnsi="Times New Roman" w:cs="Times New Roman"/>
                <w:sz w:val="20"/>
                <w:szCs w:val="20"/>
              </w:rPr>
              <w:t xml:space="preserve"> measurement</w:t>
            </w:r>
            <w:r>
              <w:rPr>
                <w:rFonts w:ascii="Times New Roman" w:eastAsia="MS Mincho" w:hAnsi="Times New Roman" w:cs="Times New Roman"/>
                <w:sz w:val="20"/>
                <w:szCs w:val="20"/>
              </w:rPr>
              <w:t xml:space="preserve"> gaps</w:t>
            </w:r>
          </w:p>
        </w:tc>
      </w:tr>
      <w:tr w:rsidR="00623E1F" w14:paraId="6C90B446" w14:textId="77777777" w:rsidTr="007D265B">
        <w:tc>
          <w:tcPr>
            <w:tcW w:w="704" w:type="dxa"/>
          </w:tcPr>
          <w:p w14:paraId="5CA6D826" w14:textId="67055023" w:rsidR="00623E1F" w:rsidRPr="007D265B" w:rsidRDefault="00623E1F" w:rsidP="00406806">
            <w:pPr>
              <w:tabs>
                <w:tab w:val="num" w:pos="360"/>
              </w:tabs>
              <w:jc w:val="both"/>
              <w:rPr>
                <w:rFonts w:ascii="Times New Roman" w:eastAsia="MS Mincho" w:hAnsi="Times New Roman" w:cs="Times New Roman"/>
                <w:b/>
                <w:bCs/>
                <w:sz w:val="20"/>
                <w:szCs w:val="20"/>
              </w:rPr>
            </w:pPr>
            <w:r w:rsidRPr="007D265B">
              <w:rPr>
                <w:rFonts w:ascii="Times New Roman" w:eastAsia="MS Mincho" w:hAnsi="Times New Roman" w:cs="Times New Roman"/>
                <w:b/>
                <w:bCs/>
                <w:sz w:val="20"/>
                <w:szCs w:val="20"/>
              </w:rPr>
              <w:lastRenderedPageBreak/>
              <w:t>B-1-1</w:t>
            </w:r>
          </w:p>
        </w:tc>
        <w:tc>
          <w:tcPr>
            <w:tcW w:w="1701" w:type="dxa"/>
          </w:tcPr>
          <w:p w14:paraId="07BF1ABA" w14:textId="5E3EC3D7" w:rsidR="00623E1F" w:rsidRDefault="00623E1F" w:rsidP="00623E1F">
            <w:pPr>
              <w:tabs>
                <w:tab w:val="num" w:pos="360"/>
              </w:tabs>
              <w:rPr>
                <w:rFonts w:ascii="Times New Roman" w:eastAsia="MS Mincho" w:hAnsi="Times New Roman" w:cs="Times New Roman"/>
                <w:sz w:val="20"/>
                <w:szCs w:val="20"/>
              </w:rPr>
            </w:pPr>
            <w:r>
              <w:rPr>
                <w:rFonts w:ascii="Times New Roman" w:eastAsia="MS Mincho" w:hAnsi="Times New Roman" w:cs="Times New Roman"/>
                <w:sz w:val="20"/>
                <w:szCs w:val="20"/>
              </w:rPr>
              <w:t>Outside of the active BWP</w:t>
            </w:r>
          </w:p>
        </w:tc>
        <w:tc>
          <w:tcPr>
            <w:tcW w:w="2835" w:type="dxa"/>
          </w:tcPr>
          <w:p w14:paraId="4970FAC8" w14:textId="61364B0F" w:rsidR="00623E1F" w:rsidRDefault="001160B2" w:rsidP="00406806">
            <w:pPr>
              <w:tabs>
                <w:tab w:val="num" w:pos="360"/>
              </w:tabs>
              <w:jc w:val="both"/>
              <w:rPr>
                <w:rFonts w:ascii="Times New Roman" w:eastAsia="MS Mincho" w:hAnsi="Times New Roman" w:cs="Times New Roman"/>
                <w:sz w:val="20"/>
                <w:szCs w:val="20"/>
              </w:rPr>
            </w:pPr>
            <w:r>
              <w:rPr>
                <w:rFonts w:ascii="Times New Roman" w:eastAsia="MS Mincho" w:hAnsi="Times New Roman" w:cs="Times New Roman"/>
                <w:sz w:val="20"/>
                <w:szCs w:val="20"/>
              </w:rPr>
              <w:t>Used</w:t>
            </w:r>
            <w:r w:rsidR="00623E1F">
              <w:rPr>
                <w:rFonts w:ascii="Times New Roman" w:eastAsia="MS Mincho" w:hAnsi="Times New Roman" w:cs="Times New Roman"/>
                <w:sz w:val="20"/>
                <w:szCs w:val="20"/>
              </w:rPr>
              <w:t xml:space="preserve"> as if the SSB was </w:t>
            </w:r>
            <w:r w:rsidR="00F80CF7">
              <w:rPr>
                <w:rFonts w:ascii="Times New Roman" w:eastAsia="MS Mincho" w:hAnsi="Times New Roman" w:cs="Times New Roman"/>
                <w:sz w:val="20"/>
                <w:szCs w:val="20"/>
              </w:rPr>
              <w:t>within</w:t>
            </w:r>
            <w:r w:rsidR="00623E1F">
              <w:rPr>
                <w:rFonts w:ascii="Times New Roman" w:eastAsia="MS Mincho" w:hAnsi="Times New Roman" w:cs="Times New Roman"/>
                <w:sz w:val="20"/>
                <w:szCs w:val="20"/>
              </w:rPr>
              <w:t xml:space="preserve"> the active BWP</w:t>
            </w:r>
          </w:p>
        </w:tc>
        <w:tc>
          <w:tcPr>
            <w:tcW w:w="4722" w:type="dxa"/>
          </w:tcPr>
          <w:p w14:paraId="0E51A0C1" w14:textId="600395D8" w:rsidR="00623E1F" w:rsidRDefault="004D356D" w:rsidP="00406806">
            <w:pPr>
              <w:tabs>
                <w:tab w:val="num" w:pos="360"/>
              </w:tabs>
              <w:jc w:val="both"/>
              <w:rPr>
                <w:rFonts w:ascii="Times New Roman" w:eastAsia="MS Mincho" w:hAnsi="Times New Roman" w:cs="Times New Roman"/>
                <w:sz w:val="20"/>
                <w:szCs w:val="20"/>
              </w:rPr>
            </w:pPr>
            <w:r>
              <w:rPr>
                <w:rFonts w:ascii="Times New Roman" w:eastAsia="MS Mincho" w:hAnsi="Times New Roman" w:cs="Times New Roman"/>
                <w:sz w:val="20"/>
                <w:szCs w:val="20"/>
              </w:rPr>
              <w:t>SSB-based neighbour detection and measurement does not need measurement gaps</w:t>
            </w:r>
          </w:p>
        </w:tc>
      </w:tr>
      <w:tr w:rsidR="00623E1F" w14:paraId="52B49A8B" w14:textId="77777777" w:rsidTr="007D265B">
        <w:tc>
          <w:tcPr>
            <w:tcW w:w="704" w:type="dxa"/>
          </w:tcPr>
          <w:p w14:paraId="0AAD1122" w14:textId="26630F3E" w:rsidR="00623E1F" w:rsidRPr="007D265B" w:rsidRDefault="00623E1F" w:rsidP="00406806">
            <w:pPr>
              <w:tabs>
                <w:tab w:val="num" w:pos="360"/>
              </w:tabs>
              <w:jc w:val="both"/>
              <w:rPr>
                <w:rFonts w:ascii="Times New Roman" w:eastAsia="MS Mincho" w:hAnsi="Times New Roman" w:cs="Times New Roman"/>
                <w:b/>
                <w:bCs/>
                <w:sz w:val="20"/>
                <w:szCs w:val="20"/>
              </w:rPr>
            </w:pPr>
            <w:r w:rsidRPr="007D265B">
              <w:rPr>
                <w:rFonts w:ascii="Times New Roman" w:eastAsia="MS Mincho" w:hAnsi="Times New Roman" w:cs="Times New Roman"/>
                <w:b/>
                <w:bCs/>
                <w:sz w:val="20"/>
                <w:szCs w:val="20"/>
              </w:rPr>
              <w:t>B-1-2</w:t>
            </w:r>
          </w:p>
        </w:tc>
        <w:tc>
          <w:tcPr>
            <w:tcW w:w="1701" w:type="dxa"/>
          </w:tcPr>
          <w:p w14:paraId="2C76EE0A" w14:textId="28EC062B" w:rsidR="00623E1F" w:rsidRDefault="00623E1F" w:rsidP="00623E1F">
            <w:pPr>
              <w:tabs>
                <w:tab w:val="num" w:pos="360"/>
              </w:tabs>
              <w:rPr>
                <w:rFonts w:ascii="Times New Roman" w:eastAsia="MS Mincho" w:hAnsi="Times New Roman" w:cs="Times New Roman"/>
                <w:sz w:val="20"/>
                <w:szCs w:val="20"/>
              </w:rPr>
            </w:pPr>
            <w:r>
              <w:rPr>
                <w:rFonts w:ascii="Times New Roman" w:eastAsia="MS Mincho" w:hAnsi="Times New Roman" w:cs="Times New Roman"/>
                <w:sz w:val="20"/>
                <w:szCs w:val="20"/>
              </w:rPr>
              <w:t>Outside of the active BWP</w:t>
            </w:r>
          </w:p>
        </w:tc>
        <w:tc>
          <w:tcPr>
            <w:tcW w:w="2835" w:type="dxa"/>
          </w:tcPr>
          <w:p w14:paraId="6996C14F" w14:textId="1187FD43" w:rsidR="00623E1F" w:rsidRDefault="001160B2" w:rsidP="00406806">
            <w:pPr>
              <w:tabs>
                <w:tab w:val="num" w:pos="360"/>
              </w:tabs>
              <w:jc w:val="both"/>
              <w:rPr>
                <w:rFonts w:ascii="Times New Roman" w:eastAsia="MS Mincho" w:hAnsi="Times New Roman" w:cs="Times New Roman"/>
                <w:sz w:val="20"/>
                <w:szCs w:val="20"/>
              </w:rPr>
            </w:pPr>
            <w:r>
              <w:rPr>
                <w:rFonts w:ascii="Times New Roman" w:eastAsia="MS Mincho" w:hAnsi="Times New Roman" w:cs="Times New Roman"/>
                <w:sz w:val="20"/>
                <w:szCs w:val="20"/>
              </w:rPr>
              <w:t>Needs interruptions, but otherwise used</w:t>
            </w:r>
            <w:r w:rsidR="00623E1F">
              <w:rPr>
                <w:rFonts w:ascii="Times New Roman" w:eastAsia="MS Mincho" w:hAnsi="Times New Roman" w:cs="Times New Roman"/>
                <w:sz w:val="20"/>
                <w:szCs w:val="20"/>
              </w:rPr>
              <w:t xml:space="preserve"> as if the SSB was inside the active BWP</w:t>
            </w:r>
          </w:p>
        </w:tc>
        <w:tc>
          <w:tcPr>
            <w:tcW w:w="4722" w:type="dxa"/>
          </w:tcPr>
          <w:p w14:paraId="5782DF12" w14:textId="7FB0BE85" w:rsidR="00623E1F" w:rsidRDefault="004D356D" w:rsidP="00406806">
            <w:pPr>
              <w:tabs>
                <w:tab w:val="num" w:pos="360"/>
              </w:tabs>
              <w:jc w:val="both"/>
              <w:rPr>
                <w:rFonts w:ascii="Times New Roman" w:eastAsia="MS Mincho" w:hAnsi="Times New Roman" w:cs="Times New Roman"/>
                <w:sz w:val="20"/>
                <w:szCs w:val="20"/>
              </w:rPr>
            </w:pPr>
            <w:r>
              <w:rPr>
                <w:rFonts w:ascii="Times New Roman" w:eastAsia="MS Mincho" w:hAnsi="Times New Roman" w:cs="Times New Roman"/>
                <w:sz w:val="20"/>
                <w:szCs w:val="20"/>
              </w:rPr>
              <w:t>SSB-based neighbour detection and measurement need measurement gaps</w:t>
            </w:r>
          </w:p>
        </w:tc>
      </w:tr>
      <w:tr w:rsidR="00623E1F" w14:paraId="714B887B" w14:textId="77777777" w:rsidTr="007D265B">
        <w:tc>
          <w:tcPr>
            <w:tcW w:w="704" w:type="dxa"/>
          </w:tcPr>
          <w:p w14:paraId="4252A85F" w14:textId="79BFCBB8" w:rsidR="00623E1F" w:rsidRPr="007D265B" w:rsidRDefault="00623E1F" w:rsidP="00406806">
            <w:pPr>
              <w:tabs>
                <w:tab w:val="num" w:pos="360"/>
              </w:tabs>
              <w:jc w:val="both"/>
              <w:rPr>
                <w:rFonts w:ascii="Times New Roman" w:eastAsia="MS Mincho" w:hAnsi="Times New Roman" w:cs="Times New Roman"/>
                <w:b/>
                <w:bCs/>
                <w:sz w:val="20"/>
                <w:szCs w:val="20"/>
              </w:rPr>
            </w:pPr>
            <w:r w:rsidRPr="007D265B">
              <w:rPr>
                <w:rFonts w:ascii="Times New Roman" w:eastAsia="MS Mincho" w:hAnsi="Times New Roman" w:cs="Times New Roman"/>
                <w:b/>
                <w:bCs/>
                <w:sz w:val="20"/>
                <w:szCs w:val="20"/>
              </w:rPr>
              <w:t>C</w:t>
            </w:r>
          </w:p>
        </w:tc>
        <w:tc>
          <w:tcPr>
            <w:tcW w:w="1701" w:type="dxa"/>
          </w:tcPr>
          <w:p w14:paraId="78122C22" w14:textId="2566EEC2" w:rsidR="00623E1F" w:rsidRDefault="007D265B" w:rsidP="00623E1F">
            <w:pPr>
              <w:tabs>
                <w:tab w:val="num" w:pos="360"/>
              </w:tabs>
              <w:rPr>
                <w:rFonts w:ascii="Times New Roman" w:eastAsia="MS Mincho" w:hAnsi="Times New Roman" w:cs="Times New Roman"/>
                <w:sz w:val="20"/>
                <w:szCs w:val="20"/>
              </w:rPr>
            </w:pPr>
            <w:r w:rsidRPr="007D265B">
              <w:rPr>
                <w:rFonts w:ascii="Times New Roman" w:eastAsia="MS Mincho" w:hAnsi="Times New Roman" w:cs="Times New Roman"/>
                <w:sz w:val="20"/>
                <w:szCs w:val="20"/>
              </w:rPr>
              <w:t xml:space="preserve">CD-SSB outside, </w:t>
            </w:r>
            <w:r>
              <w:rPr>
                <w:rFonts w:ascii="Times New Roman" w:eastAsia="MS Mincho" w:hAnsi="Times New Roman" w:cs="Times New Roman"/>
                <w:sz w:val="20"/>
                <w:szCs w:val="20"/>
              </w:rPr>
              <w:br/>
            </w:r>
            <w:r w:rsidRPr="007D265B">
              <w:rPr>
                <w:rFonts w:ascii="Times New Roman" w:eastAsia="MS Mincho" w:hAnsi="Times New Roman" w:cs="Times New Roman"/>
                <w:sz w:val="20"/>
                <w:szCs w:val="20"/>
              </w:rPr>
              <w:t>NCD-SSB within the active BWP</w:t>
            </w:r>
          </w:p>
        </w:tc>
        <w:tc>
          <w:tcPr>
            <w:tcW w:w="2835" w:type="dxa"/>
          </w:tcPr>
          <w:p w14:paraId="6C341C92" w14:textId="03381964" w:rsidR="00623E1F" w:rsidRDefault="00623E1F" w:rsidP="00406806">
            <w:pPr>
              <w:tabs>
                <w:tab w:val="num" w:pos="360"/>
              </w:tabs>
              <w:jc w:val="both"/>
              <w:rPr>
                <w:rFonts w:ascii="Times New Roman" w:eastAsia="MS Mincho" w:hAnsi="Times New Roman" w:cs="Times New Roman"/>
                <w:sz w:val="20"/>
                <w:szCs w:val="20"/>
              </w:rPr>
            </w:pPr>
            <w:r>
              <w:rPr>
                <w:rFonts w:ascii="Times New Roman" w:eastAsia="MS Mincho" w:hAnsi="Times New Roman" w:cs="Times New Roman"/>
                <w:sz w:val="20"/>
                <w:szCs w:val="20"/>
              </w:rPr>
              <w:t>CD-SSB not used</w:t>
            </w:r>
            <w:r>
              <w:rPr>
                <w:rFonts w:ascii="Times New Roman" w:eastAsia="MS Mincho" w:hAnsi="Times New Roman" w:cs="Times New Roman"/>
                <w:sz w:val="20"/>
                <w:szCs w:val="20"/>
              </w:rPr>
              <w:br/>
              <w:t>NCD-SSB within active BWP</w:t>
            </w:r>
            <w:r w:rsidR="001160B2">
              <w:rPr>
                <w:rFonts w:ascii="Times New Roman" w:eastAsia="MS Mincho" w:hAnsi="Times New Roman" w:cs="Times New Roman"/>
                <w:sz w:val="20"/>
                <w:szCs w:val="20"/>
              </w:rPr>
              <w:t xml:space="preserve"> used</w:t>
            </w:r>
          </w:p>
        </w:tc>
        <w:tc>
          <w:tcPr>
            <w:tcW w:w="4722" w:type="dxa"/>
          </w:tcPr>
          <w:p w14:paraId="78CA0047" w14:textId="6C02D17D" w:rsidR="004D356D" w:rsidRDefault="004D356D" w:rsidP="004D356D">
            <w:pPr>
              <w:tabs>
                <w:tab w:val="num" w:pos="360"/>
              </w:tabs>
              <w:spacing w:after="0"/>
              <w:jc w:val="both"/>
              <w:rPr>
                <w:rFonts w:ascii="Times New Roman" w:eastAsia="MS Mincho" w:hAnsi="Times New Roman" w:cs="Times New Roman"/>
                <w:sz w:val="20"/>
                <w:szCs w:val="20"/>
              </w:rPr>
            </w:pPr>
            <w:r>
              <w:rPr>
                <w:rFonts w:ascii="Times New Roman" w:eastAsia="MS Mincho" w:hAnsi="Times New Roman" w:cs="Times New Roman"/>
                <w:sz w:val="20"/>
                <w:szCs w:val="20"/>
              </w:rPr>
              <w:t>SSB-based neighbour detection and measurement:</w:t>
            </w:r>
          </w:p>
          <w:p w14:paraId="3C3BE7C7" w14:textId="77777777" w:rsidR="004D356D" w:rsidRDefault="009E1ECD" w:rsidP="00A94B2E">
            <w:pPr>
              <w:pStyle w:val="ListParagraph"/>
              <w:numPr>
                <w:ilvl w:val="0"/>
                <w:numId w:val="15"/>
              </w:numPr>
              <w:tabs>
                <w:tab w:val="num" w:pos="360"/>
              </w:tabs>
              <w:spacing w:after="0"/>
              <w:ind w:left="604" w:hanging="425"/>
              <w:jc w:val="both"/>
              <w:rPr>
                <w:rFonts w:ascii="Times New Roman" w:eastAsia="MS Mincho" w:hAnsi="Times New Roman" w:cs="Times New Roman"/>
                <w:sz w:val="20"/>
                <w:szCs w:val="20"/>
              </w:rPr>
            </w:pPr>
            <w:r w:rsidRPr="004D356D">
              <w:rPr>
                <w:rFonts w:ascii="Times New Roman" w:eastAsia="MS Mincho" w:hAnsi="Times New Roman" w:cs="Times New Roman"/>
                <w:sz w:val="20"/>
                <w:szCs w:val="20"/>
              </w:rPr>
              <w:t>CD-SSB</w:t>
            </w:r>
            <w:r w:rsidR="004D356D" w:rsidRPr="004D356D">
              <w:rPr>
                <w:rFonts w:ascii="Times New Roman" w:eastAsia="MS Mincho" w:hAnsi="Times New Roman" w:cs="Times New Roman"/>
                <w:sz w:val="20"/>
                <w:szCs w:val="20"/>
              </w:rPr>
              <w:t xml:space="preserve"> based</w:t>
            </w:r>
            <w:r w:rsidRPr="004D356D">
              <w:rPr>
                <w:rFonts w:ascii="Times New Roman" w:eastAsia="MS Mincho" w:hAnsi="Times New Roman" w:cs="Times New Roman"/>
                <w:sz w:val="20"/>
                <w:szCs w:val="20"/>
              </w:rPr>
              <w:t xml:space="preserve">: </w:t>
            </w:r>
            <w:r w:rsidR="004D356D" w:rsidRPr="004D356D">
              <w:rPr>
                <w:rFonts w:ascii="Times New Roman" w:eastAsia="MS Mincho" w:hAnsi="Times New Roman" w:cs="Times New Roman"/>
                <w:sz w:val="20"/>
                <w:szCs w:val="20"/>
              </w:rPr>
              <w:t>needs measurement gaps</w:t>
            </w:r>
          </w:p>
          <w:p w14:paraId="2638EF92" w14:textId="3C7052C1" w:rsidR="009E1ECD" w:rsidRPr="004D356D" w:rsidRDefault="009E1ECD" w:rsidP="00A94B2E">
            <w:pPr>
              <w:pStyle w:val="ListParagraph"/>
              <w:numPr>
                <w:ilvl w:val="0"/>
                <w:numId w:val="15"/>
              </w:numPr>
              <w:tabs>
                <w:tab w:val="num" w:pos="360"/>
              </w:tabs>
              <w:spacing w:after="0"/>
              <w:ind w:left="604" w:hanging="425"/>
              <w:jc w:val="both"/>
              <w:rPr>
                <w:rFonts w:ascii="Times New Roman" w:eastAsia="MS Mincho" w:hAnsi="Times New Roman" w:cs="Times New Roman"/>
                <w:sz w:val="20"/>
                <w:szCs w:val="20"/>
              </w:rPr>
            </w:pPr>
            <w:r w:rsidRPr="004D356D">
              <w:rPr>
                <w:rFonts w:ascii="Times New Roman" w:eastAsia="MS Mincho" w:hAnsi="Times New Roman" w:cs="Times New Roman"/>
                <w:sz w:val="20"/>
                <w:szCs w:val="20"/>
              </w:rPr>
              <w:t xml:space="preserve">NCD-SSB </w:t>
            </w:r>
            <w:r w:rsidR="004D356D">
              <w:rPr>
                <w:rFonts w:ascii="Times New Roman" w:eastAsia="MS Mincho" w:hAnsi="Times New Roman" w:cs="Times New Roman"/>
                <w:sz w:val="20"/>
                <w:szCs w:val="20"/>
              </w:rPr>
              <w:t>based</w:t>
            </w:r>
            <w:r w:rsidRPr="004D356D">
              <w:rPr>
                <w:rFonts w:ascii="Times New Roman" w:eastAsia="MS Mincho" w:hAnsi="Times New Roman" w:cs="Times New Roman"/>
                <w:sz w:val="20"/>
                <w:szCs w:val="20"/>
              </w:rPr>
              <w:t xml:space="preserve">: </w:t>
            </w:r>
            <w:r w:rsidR="004D356D">
              <w:rPr>
                <w:rFonts w:ascii="Times New Roman" w:eastAsia="MS Mincho" w:hAnsi="Times New Roman" w:cs="Times New Roman"/>
                <w:sz w:val="20"/>
                <w:szCs w:val="20"/>
              </w:rPr>
              <w:t>doesn’t need measurement gaps</w:t>
            </w:r>
          </w:p>
        </w:tc>
      </w:tr>
    </w:tbl>
    <w:p w14:paraId="592B0EAC" w14:textId="6FCE50FF" w:rsidR="00487606" w:rsidRDefault="00487606" w:rsidP="00406806">
      <w:pPr>
        <w:tabs>
          <w:tab w:val="num" w:pos="360"/>
        </w:tabs>
        <w:jc w:val="both"/>
        <w:rPr>
          <w:rFonts w:ascii="Times New Roman" w:eastAsia="MS Mincho" w:hAnsi="Times New Roman" w:cs="Times New Roman"/>
          <w:sz w:val="20"/>
          <w:szCs w:val="20"/>
        </w:rPr>
      </w:pPr>
    </w:p>
    <w:p w14:paraId="590630A9" w14:textId="35DEF5AB" w:rsidR="009E1ECD" w:rsidRDefault="009E1ECD" w:rsidP="00406806">
      <w:pPr>
        <w:tabs>
          <w:tab w:val="num" w:pos="360"/>
        </w:tabs>
        <w:jc w:val="both"/>
        <w:rPr>
          <w:rFonts w:ascii="Times New Roman" w:eastAsia="MS Mincho" w:hAnsi="Times New Roman" w:cs="Times New Roman"/>
          <w:b/>
          <w:bCs/>
          <w:sz w:val="20"/>
          <w:szCs w:val="20"/>
        </w:rPr>
      </w:pPr>
      <w:bookmarkStart w:id="9" w:name="_Hlk136361975"/>
      <w:r>
        <w:rPr>
          <w:rFonts w:ascii="Times New Roman" w:eastAsia="MS Mincho" w:hAnsi="Times New Roman" w:cs="Times New Roman"/>
          <w:b/>
          <w:bCs/>
          <w:sz w:val="20"/>
          <w:szCs w:val="20"/>
        </w:rPr>
        <w:t>Observatio</w:t>
      </w:r>
      <w:r w:rsidR="00737DCF">
        <w:rPr>
          <w:rFonts w:ascii="Times New Roman" w:eastAsia="MS Mincho" w:hAnsi="Times New Roman" w:cs="Times New Roman"/>
          <w:b/>
          <w:bCs/>
          <w:sz w:val="20"/>
          <w:szCs w:val="20"/>
        </w:rPr>
        <w:t>ns</w:t>
      </w:r>
      <w:r>
        <w:rPr>
          <w:rFonts w:ascii="Times New Roman" w:eastAsia="MS Mincho" w:hAnsi="Times New Roman" w:cs="Times New Roman"/>
          <w:b/>
          <w:bCs/>
          <w:sz w:val="20"/>
          <w:szCs w:val="20"/>
        </w:rPr>
        <w:t xml:space="preserve"> on SSB-based intra-frequency neighbour searching and measuring: </w:t>
      </w:r>
    </w:p>
    <w:p w14:paraId="45E0C808" w14:textId="1D254E02" w:rsidR="009E1ECD" w:rsidRDefault="009E1ECD" w:rsidP="00A94B2E">
      <w:pPr>
        <w:pStyle w:val="ListParagraph"/>
        <w:numPr>
          <w:ilvl w:val="0"/>
          <w:numId w:val="14"/>
        </w:numPr>
        <w:tabs>
          <w:tab w:val="num" w:pos="360"/>
        </w:tabs>
        <w:jc w:val="both"/>
        <w:rPr>
          <w:rFonts w:ascii="Times New Roman" w:eastAsia="MS Mincho" w:hAnsi="Times New Roman" w:cs="Times New Roman"/>
          <w:sz w:val="20"/>
          <w:szCs w:val="20"/>
        </w:rPr>
      </w:pPr>
      <w:r>
        <w:rPr>
          <w:rFonts w:ascii="Times New Roman" w:eastAsia="MS Mincho" w:hAnsi="Times New Roman" w:cs="Times New Roman"/>
          <w:b/>
          <w:bCs/>
          <w:sz w:val="20"/>
          <w:szCs w:val="20"/>
        </w:rPr>
        <w:t>T</w:t>
      </w:r>
      <w:r w:rsidRPr="009E1ECD">
        <w:rPr>
          <w:rFonts w:ascii="Times New Roman" w:eastAsia="MS Mincho" w:hAnsi="Times New Roman" w:cs="Times New Roman"/>
          <w:b/>
          <w:bCs/>
          <w:sz w:val="20"/>
          <w:szCs w:val="20"/>
        </w:rPr>
        <w:t>ype A</w:t>
      </w:r>
      <w:r w:rsidRPr="009E1ECD">
        <w:rPr>
          <w:rFonts w:ascii="Times New Roman" w:eastAsia="MS Mincho" w:hAnsi="Times New Roman" w:cs="Times New Roman"/>
          <w:sz w:val="20"/>
          <w:szCs w:val="20"/>
        </w:rPr>
        <w:t xml:space="preserve">: </w:t>
      </w:r>
      <w:r w:rsidR="004D356D" w:rsidRPr="004D356D">
        <w:rPr>
          <w:rFonts w:ascii="Times New Roman" w:eastAsia="MS Mincho" w:hAnsi="Times New Roman" w:cs="Times New Roman"/>
          <w:sz w:val="20"/>
          <w:szCs w:val="20"/>
        </w:rPr>
        <w:t>SSB-based L3 measurement</w:t>
      </w:r>
      <w:r w:rsidR="00B040C4">
        <w:rPr>
          <w:rFonts w:ascii="Times New Roman" w:eastAsia="MS Mincho" w:hAnsi="Times New Roman" w:cs="Times New Roman"/>
          <w:sz w:val="20"/>
          <w:szCs w:val="20"/>
        </w:rPr>
        <w:t>s</w:t>
      </w:r>
      <w:r w:rsidR="004D356D" w:rsidRPr="004D356D">
        <w:rPr>
          <w:rFonts w:ascii="Times New Roman" w:eastAsia="MS Mincho" w:hAnsi="Times New Roman" w:cs="Times New Roman"/>
          <w:sz w:val="20"/>
          <w:szCs w:val="20"/>
        </w:rPr>
        <w:t xml:space="preserve"> work as if they were inter-frequency measurements. Measurement gaps are needed</w:t>
      </w:r>
    </w:p>
    <w:p w14:paraId="43C8F077" w14:textId="0CA47B92" w:rsidR="009E1ECD" w:rsidRPr="004D356D" w:rsidRDefault="009E1ECD" w:rsidP="00A94B2E">
      <w:pPr>
        <w:pStyle w:val="ListParagraph"/>
        <w:numPr>
          <w:ilvl w:val="0"/>
          <w:numId w:val="14"/>
        </w:numPr>
        <w:tabs>
          <w:tab w:val="num" w:pos="360"/>
        </w:tabs>
        <w:jc w:val="both"/>
        <w:rPr>
          <w:rFonts w:ascii="Times New Roman" w:eastAsia="MS Mincho" w:hAnsi="Times New Roman" w:cs="Times New Roman"/>
          <w:sz w:val="20"/>
          <w:szCs w:val="20"/>
        </w:rPr>
      </w:pPr>
      <w:r w:rsidRPr="009E1ECD">
        <w:rPr>
          <w:rFonts w:ascii="Times New Roman" w:eastAsia="MS Mincho" w:hAnsi="Times New Roman" w:cs="Times New Roman"/>
          <w:b/>
          <w:bCs/>
          <w:sz w:val="20"/>
          <w:szCs w:val="20"/>
        </w:rPr>
        <w:t>Type B-1-1</w:t>
      </w:r>
      <w:r>
        <w:rPr>
          <w:rFonts w:ascii="Times New Roman" w:eastAsia="MS Mincho" w:hAnsi="Times New Roman" w:cs="Times New Roman"/>
          <w:sz w:val="20"/>
          <w:szCs w:val="20"/>
        </w:rPr>
        <w:t>: SSB-based L3 measurement</w:t>
      </w:r>
      <w:r w:rsidR="00B040C4">
        <w:rPr>
          <w:rFonts w:ascii="Times New Roman" w:eastAsia="MS Mincho" w:hAnsi="Times New Roman" w:cs="Times New Roman"/>
          <w:sz w:val="20"/>
          <w:szCs w:val="20"/>
        </w:rPr>
        <w:t>s</w:t>
      </w:r>
      <w:r>
        <w:rPr>
          <w:rFonts w:ascii="Times New Roman" w:eastAsia="MS Mincho" w:hAnsi="Times New Roman" w:cs="Times New Roman"/>
          <w:sz w:val="20"/>
          <w:szCs w:val="20"/>
        </w:rPr>
        <w:t xml:space="preserve"> work as if the own-cell SSB was within the active BWP. No gaps needed.</w:t>
      </w:r>
    </w:p>
    <w:p w14:paraId="0EBDDA94" w14:textId="4300B174" w:rsidR="009E1ECD" w:rsidRDefault="009E1ECD" w:rsidP="00A94B2E">
      <w:pPr>
        <w:pStyle w:val="ListParagraph"/>
        <w:numPr>
          <w:ilvl w:val="0"/>
          <w:numId w:val="14"/>
        </w:numPr>
        <w:tabs>
          <w:tab w:val="num" w:pos="360"/>
        </w:tabs>
        <w:jc w:val="both"/>
        <w:rPr>
          <w:rFonts w:ascii="Times New Roman" w:eastAsia="MS Mincho" w:hAnsi="Times New Roman" w:cs="Times New Roman"/>
          <w:sz w:val="20"/>
          <w:szCs w:val="20"/>
        </w:rPr>
      </w:pPr>
      <w:r w:rsidRPr="009E1ECD">
        <w:rPr>
          <w:rFonts w:ascii="Times New Roman" w:eastAsia="MS Mincho" w:hAnsi="Times New Roman" w:cs="Times New Roman"/>
          <w:b/>
          <w:bCs/>
          <w:sz w:val="20"/>
          <w:szCs w:val="20"/>
        </w:rPr>
        <w:t>Type B-1-</w:t>
      </w:r>
      <w:r>
        <w:rPr>
          <w:rFonts w:ascii="Times New Roman" w:eastAsia="MS Mincho" w:hAnsi="Times New Roman" w:cs="Times New Roman"/>
          <w:b/>
          <w:bCs/>
          <w:sz w:val="20"/>
          <w:szCs w:val="20"/>
        </w:rPr>
        <w:t>2</w:t>
      </w:r>
      <w:r>
        <w:rPr>
          <w:rFonts w:ascii="Times New Roman" w:eastAsia="MS Mincho" w:hAnsi="Times New Roman" w:cs="Times New Roman"/>
          <w:sz w:val="20"/>
          <w:szCs w:val="20"/>
        </w:rPr>
        <w:t xml:space="preserve">: </w:t>
      </w:r>
      <w:bookmarkStart w:id="10" w:name="_Hlk136361712"/>
      <w:r w:rsidR="004D356D" w:rsidRPr="004D356D">
        <w:rPr>
          <w:rFonts w:ascii="Times New Roman" w:eastAsia="MS Mincho" w:hAnsi="Times New Roman" w:cs="Times New Roman"/>
          <w:sz w:val="20"/>
          <w:szCs w:val="20"/>
        </w:rPr>
        <w:t>SSB-based L3 measurement</w:t>
      </w:r>
      <w:r w:rsidR="00B040C4">
        <w:rPr>
          <w:rFonts w:ascii="Times New Roman" w:eastAsia="MS Mincho" w:hAnsi="Times New Roman" w:cs="Times New Roman"/>
          <w:sz w:val="20"/>
          <w:szCs w:val="20"/>
        </w:rPr>
        <w:t>s</w:t>
      </w:r>
      <w:r w:rsidR="004D356D" w:rsidRPr="004D356D">
        <w:rPr>
          <w:rFonts w:ascii="Times New Roman" w:eastAsia="MS Mincho" w:hAnsi="Times New Roman" w:cs="Times New Roman"/>
          <w:sz w:val="20"/>
          <w:szCs w:val="20"/>
        </w:rPr>
        <w:t xml:space="preserve"> work as if </w:t>
      </w:r>
      <w:r w:rsidR="004D356D">
        <w:rPr>
          <w:rFonts w:ascii="Times New Roman" w:eastAsia="MS Mincho" w:hAnsi="Times New Roman" w:cs="Times New Roman"/>
          <w:sz w:val="20"/>
          <w:szCs w:val="20"/>
        </w:rPr>
        <w:t>they were inter-frequency measurements. Measurement gaps are needed</w:t>
      </w:r>
      <w:bookmarkEnd w:id="10"/>
    </w:p>
    <w:p w14:paraId="6E6204F1" w14:textId="77777777" w:rsidR="004D356D" w:rsidRDefault="00045DE9" w:rsidP="00A94B2E">
      <w:pPr>
        <w:pStyle w:val="ListParagraph"/>
        <w:numPr>
          <w:ilvl w:val="0"/>
          <w:numId w:val="14"/>
        </w:numPr>
        <w:tabs>
          <w:tab w:val="num" w:pos="360"/>
        </w:tabs>
        <w:jc w:val="both"/>
        <w:rPr>
          <w:rFonts w:ascii="Times New Roman" w:eastAsia="MS Mincho" w:hAnsi="Times New Roman" w:cs="Times New Roman"/>
          <w:sz w:val="20"/>
          <w:szCs w:val="20"/>
        </w:rPr>
      </w:pPr>
      <w:r>
        <w:rPr>
          <w:rFonts w:ascii="Times New Roman" w:eastAsia="MS Mincho" w:hAnsi="Times New Roman" w:cs="Times New Roman"/>
          <w:b/>
          <w:bCs/>
          <w:sz w:val="20"/>
          <w:szCs w:val="20"/>
        </w:rPr>
        <w:t>Type C</w:t>
      </w:r>
      <w:r w:rsidRPr="00045DE9">
        <w:rPr>
          <w:rFonts w:ascii="Times New Roman" w:eastAsia="MS Mincho" w:hAnsi="Times New Roman" w:cs="Times New Roman"/>
          <w:sz w:val="20"/>
          <w:szCs w:val="20"/>
        </w:rPr>
        <w:t>:</w:t>
      </w:r>
      <w:r>
        <w:rPr>
          <w:rFonts w:ascii="Times New Roman" w:eastAsia="MS Mincho" w:hAnsi="Times New Roman" w:cs="Times New Roman"/>
          <w:sz w:val="20"/>
          <w:szCs w:val="20"/>
        </w:rPr>
        <w:t xml:space="preserve"> </w:t>
      </w:r>
    </w:p>
    <w:p w14:paraId="39170622" w14:textId="7C60C6B0" w:rsidR="004D356D" w:rsidRDefault="00045DE9" w:rsidP="00A94B2E">
      <w:pPr>
        <w:pStyle w:val="ListParagraph"/>
        <w:numPr>
          <w:ilvl w:val="1"/>
          <w:numId w:val="14"/>
        </w:numPr>
        <w:jc w:val="both"/>
        <w:rPr>
          <w:rFonts w:ascii="Times New Roman" w:eastAsia="MS Mincho" w:hAnsi="Times New Roman" w:cs="Times New Roman"/>
          <w:sz w:val="20"/>
          <w:szCs w:val="20"/>
        </w:rPr>
      </w:pPr>
      <w:r>
        <w:rPr>
          <w:rFonts w:ascii="Times New Roman" w:eastAsia="MS Mincho" w:hAnsi="Times New Roman" w:cs="Times New Roman"/>
          <w:sz w:val="20"/>
          <w:szCs w:val="20"/>
        </w:rPr>
        <w:t xml:space="preserve">If the neighbouring cells transmit NCD-SSB on the same frequency location as the serving cell, </w:t>
      </w:r>
      <w:r w:rsidR="004D356D">
        <w:rPr>
          <w:rFonts w:ascii="Times New Roman" w:eastAsia="MS Mincho" w:hAnsi="Times New Roman" w:cs="Times New Roman"/>
          <w:sz w:val="20"/>
          <w:szCs w:val="20"/>
        </w:rPr>
        <w:t>no measurement gaps are needed</w:t>
      </w:r>
    </w:p>
    <w:p w14:paraId="26CC2124" w14:textId="16455A04" w:rsidR="004D356D" w:rsidRDefault="004D356D" w:rsidP="00A94B2E">
      <w:pPr>
        <w:pStyle w:val="ListParagraph"/>
        <w:numPr>
          <w:ilvl w:val="1"/>
          <w:numId w:val="14"/>
        </w:numPr>
        <w:jc w:val="both"/>
        <w:rPr>
          <w:rFonts w:ascii="Times New Roman" w:eastAsia="MS Mincho" w:hAnsi="Times New Roman" w:cs="Times New Roman"/>
          <w:sz w:val="20"/>
          <w:szCs w:val="20"/>
        </w:rPr>
      </w:pPr>
      <w:r>
        <w:rPr>
          <w:rFonts w:ascii="Times New Roman" w:eastAsia="MS Mincho" w:hAnsi="Times New Roman" w:cs="Times New Roman"/>
          <w:sz w:val="20"/>
          <w:szCs w:val="20"/>
        </w:rPr>
        <w:t>If the neighbouring cells DO NOT transmit NCD-SSB on the same frequency location as the serving cell, the measurement becomes inter-frequency measurement and measuremen</w:t>
      </w:r>
      <w:r w:rsidR="00430A97">
        <w:rPr>
          <w:rFonts w:ascii="Times New Roman" w:eastAsia="MS Mincho" w:hAnsi="Times New Roman" w:cs="Times New Roman"/>
          <w:sz w:val="20"/>
          <w:szCs w:val="20"/>
        </w:rPr>
        <w:t>t</w:t>
      </w:r>
      <w:r>
        <w:rPr>
          <w:rFonts w:ascii="Times New Roman" w:eastAsia="MS Mincho" w:hAnsi="Times New Roman" w:cs="Times New Roman"/>
          <w:sz w:val="20"/>
          <w:szCs w:val="20"/>
        </w:rPr>
        <w:t xml:space="preserve"> gaps are needed.</w:t>
      </w:r>
    </w:p>
    <w:bookmarkEnd w:id="9"/>
    <w:p w14:paraId="6A1FC8D0" w14:textId="4455C8FA" w:rsidR="00045DE9" w:rsidRDefault="00045DE9" w:rsidP="00045DE9">
      <w:pPr>
        <w:tabs>
          <w:tab w:val="num" w:pos="360"/>
        </w:tabs>
        <w:jc w:val="both"/>
        <w:rPr>
          <w:rFonts w:ascii="Times New Roman" w:eastAsia="MS Mincho" w:hAnsi="Times New Roman" w:cs="Times New Roman"/>
          <w:b/>
          <w:bCs/>
          <w:sz w:val="20"/>
          <w:szCs w:val="20"/>
        </w:rPr>
      </w:pPr>
      <w:r w:rsidRPr="00033B09">
        <w:rPr>
          <w:rFonts w:ascii="Times New Roman" w:eastAsia="MS Mincho" w:hAnsi="Times New Roman" w:cs="Times New Roman"/>
          <w:sz w:val="20"/>
          <w:szCs w:val="20"/>
        </w:rPr>
        <w:t xml:space="preserve">It is </w:t>
      </w:r>
      <w:r w:rsidR="00B74710">
        <w:rPr>
          <w:rFonts w:ascii="Times New Roman" w:eastAsia="MS Mincho" w:hAnsi="Times New Roman" w:cs="Times New Roman"/>
          <w:sz w:val="20"/>
          <w:szCs w:val="20"/>
        </w:rPr>
        <w:t>important</w:t>
      </w:r>
      <w:r w:rsidRPr="00033B09">
        <w:rPr>
          <w:rFonts w:ascii="Times New Roman" w:eastAsia="MS Mincho" w:hAnsi="Times New Roman" w:cs="Times New Roman"/>
          <w:sz w:val="20"/>
          <w:szCs w:val="20"/>
        </w:rPr>
        <w:t xml:space="preserve"> to note that intra-frequency cell search and measurement </w:t>
      </w:r>
      <w:r w:rsidR="00033B09" w:rsidRPr="00033B09">
        <w:rPr>
          <w:rFonts w:ascii="Times New Roman" w:eastAsia="MS Mincho" w:hAnsi="Times New Roman" w:cs="Times New Roman"/>
          <w:sz w:val="20"/>
          <w:szCs w:val="20"/>
        </w:rPr>
        <w:t>is typically a continuous process</w:t>
      </w:r>
      <w:r w:rsidR="00B74710">
        <w:rPr>
          <w:rFonts w:ascii="Times New Roman" w:eastAsia="MS Mincho" w:hAnsi="Times New Roman" w:cs="Times New Roman"/>
          <w:sz w:val="20"/>
          <w:szCs w:val="20"/>
        </w:rPr>
        <w:t>.</w:t>
      </w:r>
      <w:r w:rsidR="00033B09" w:rsidRPr="00033B09">
        <w:rPr>
          <w:rFonts w:ascii="Times New Roman" w:eastAsia="MS Mincho" w:hAnsi="Times New Roman" w:cs="Times New Roman"/>
          <w:sz w:val="20"/>
          <w:szCs w:val="20"/>
        </w:rPr>
        <w:t xml:space="preserve"> </w:t>
      </w:r>
    </w:p>
    <w:p w14:paraId="5E6488A9" w14:textId="77777777" w:rsidR="00033B09" w:rsidRDefault="00033B09" w:rsidP="00045DE9">
      <w:pPr>
        <w:tabs>
          <w:tab w:val="num" w:pos="360"/>
        </w:tabs>
        <w:jc w:val="both"/>
        <w:rPr>
          <w:rFonts w:ascii="Times New Roman" w:eastAsia="MS Mincho" w:hAnsi="Times New Roman" w:cs="Times New Roman"/>
          <w:sz w:val="20"/>
          <w:szCs w:val="20"/>
        </w:rPr>
      </w:pPr>
    </w:p>
    <w:p w14:paraId="5BE043AD" w14:textId="347EA84D" w:rsidR="00045DE9" w:rsidRDefault="00045DE9" w:rsidP="00045DE9">
      <w:pPr>
        <w:tabs>
          <w:tab w:val="num" w:pos="360"/>
        </w:tabs>
        <w:jc w:val="both"/>
        <w:rPr>
          <w:rFonts w:ascii="Times New Roman" w:eastAsia="MS Mincho" w:hAnsi="Times New Roman" w:cs="Times New Roman"/>
          <w:sz w:val="20"/>
          <w:szCs w:val="20"/>
        </w:rPr>
      </w:pPr>
      <w:bookmarkStart w:id="11" w:name="_Hlk136361941"/>
      <w:r>
        <w:rPr>
          <w:rFonts w:ascii="Times New Roman" w:eastAsia="MS Mincho" w:hAnsi="Times New Roman" w:cs="Times New Roman"/>
          <w:b/>
          <w:bCs/>
          <w:sz w:val="20"/>
          <w:szCs w:val="20"/>
        </w:rPr>
        <w:t xml:space="preserve">Observation: </w:t>
      </w:r>
      <w:r>
        <w:rPr>
          <w:rFonts w:ascii="Times New Roman" w:eastAsia="MS Mincho" w:hAnsi="Times New Roman" w:cs="Times New Roman"/>
          <w:sz w:val="20"/>
          <w:szCs w:val="20"/>
        </w:rPr>
        <w:t xml:space="preserve">Defining the L3 measurement assumption for each UE type is critical or else the </w:t>
      </w:r>
      <w:r w:rsidR="00046B30">
        <w:rPr>
          <w:rFonts w:ascii="Times New Roman" w:eastAsia="MS Mincho" w:hAnsi="Times New Roman" w:cs="Times New Roman"/>
          <w:sz w:val="20"/>
          <w:szCs w:val="20"/>
        </w:rPr>
        <w:t>features are incomplete and cannot be used</w:t>
      </w:r>
    </w:p>
    <w:p w14:paraId="347DE6E1" w14:textId="77777777" w:rsidR="004D356D" w:rsidRDefault="00046B30" w:rsidP="004D356D">
      <w:pPr>
        <w:tabs>
          <w:tab w:val="num" w:pos="360"/>
        </w:tabs>
        <w:jc w:val="both"/>
        <w:rPr>
          <w:rFonts w:ascii="Times New Roman" w:eastAsia="MS Mincho" w:hAnsi="Times New Roman" w:cs="Times New Roman"/>
          <w:sz w:val="20"/>
          <w:szCs w:val="20"/>
        </w:rPr>
      </w:pPr>
      <w:r>
        <w:rPr>
          <w:rFonts w:ascii="Times New Roman" w:eastAsia="MS Mincho" w:hAnsi="Times New Roman" w:cs="Times New Roman"/>
          <w:b/>
          <w:bCs/>
          <w:sz w:val="20"/>
          <w:szCs w:val="20"/>
        </w:rPr>
        <w:t>Proposal</w:t>
      </w:r>
      <w:r w:rsidR="004D356D">
        <w:rPr>
          <w:rFonts w:ascii="Times New Roman" w:eastAsia="MS Mincho" w:hAnsi="Times New Roman" w:cs="Times New Roman"/>
          <w:b/>
          <w:bCs/>
          <w:sz w:val="20"/>
          <w:szCs w:val="20"/>
        </w:rPr>
        <w:t xml:space="preserve"> 1</w:t>
      </w:r>
      <w:r>
        <w:rPr>
          <w:rFonts w:ascii="Times New Roman" w:eastAsia="MS Mincho" w:hAnsi="Times New Roman" w:cs="Times New Roman"/>
          <w:sz w:val="20"/>
          <w:szCs w:val="20"/>
        </w:rPr>
        <w:t xml:space="preserve">: </w:t>
      </w:r>
      <w:r w:rsidR="004D356D">
        <w:rPr>
          <w:rFonts w:ascii="Times New Roman" w:eastAsia="MS Mincho" w:hAnsi="Times New Roman" w:cs="Times New Roman"/>
          <w:sz w:val="20"/>
          <w:szCs w:val="20"/>
        </w:rPr>
        <w:t>Update the WID to include L3 measurements</w:t>
      </w:r>
    </w:p>
    <w:p w14:paraId="7007D6F7" w14:textId="238074D5" w:rsidR="004D356D" w:rsidRDefault="00A94B2E" w:rsidP="004D356D">
      <w:pPr>
        <w:tabs>
          <w:tab w:val="num" w:pos="360"/>
        </w:tabs>
        <w:jc w:val="both"/>
        <w:rPr>
          <w:rFonts w:ascii="Times New Roman" w:eastAsia="MS Mincho" w:hAnsi="Times New Roman" w:cs="Times New Roman"/>
          <w:sz w:val="20"/>
          <w:szCs w:val="20"/>
        </w:rPr>
      </w:pPr>
      <w:r>
        <w:rPr>
          <w:rFonts w:ascii="Times New Roman" w:eastAsia="MS Mincho" w:hAnsi="Times New Roman" w:cs="Times New Roman"/>
          <w:b/>
          <w:bCs/>
          <w:sz w:val="20"/>
          <w:szCs w:val="20"/>
        </w:rPr>
        <w:t xml:space="preserve">Proposal 2: </w:t>
      </w:r>
      <w:r w:rsidR="00046B30">
        <w:rPr>
          <w:rFonts w:ascii="Times New Roman" w:eastAsia="MS Mincho" w:hAnsi="Times New Roman" w:cs="Times New Roman"/>
          <w:sz w:val="20"/>
          <w:szCs w:val="20"/>
        </w:rPr>
        <w:t>Ta</w:t>
      </w:r>
      <w:r>
        <w:rPr>
          <w:rFonts w:ascii="Times New Roman" w:eastAsia="MS Mincho" w:hAnsi="Times New Roman" w:cs="Times New Roman"/>
          <w:sz w:val="20"/>
          <w:szCs w:val="20"/>
        </w:rPr>
        <w:t xml:space="preserve">sk </w:t>
      </w:r>
      <w:r w:rsidR="004D356D" w:rsidRPr="004D356D">
        <w:rPr>
          <w:rFonts w:ascii="Times New Roman" w:eastAsia="MS Mincho" w:hAnsi="Times New Roman" w:cs="Times New Roman"/>
          <w:sz w:val="20"/>
          <w:szCs w:val="20"/>
        </w:rPr>
        <w:t xml:space="preserve">RAN1 to capture the relevant assumptions </w:t>
      </w:r>
      <w:r>
        <w:rPr>
          <w:rFonts w:ascii="Times New Roman" w:eastAsia="MS Mincho" w:hAnsi="Times New Roman" w:cs="Times New Roman"/>
          <w:sz w:val="20"/>
          <w:szCs w:val="20"/>
        </w:rPr>
        <w:t xml:space="preserve">on L3 measurements and need for measurement gaps </w:t>
      </w:r>
      <w:r w:rsidR="004D356D" w:rsidRPr="004D356D">
        <w:rPr>
          <w:rFonts w:ascii="Times New Roman" w:eastAsia="MS Mincho" w:hAnsi="Times New Roman" w:cs="Times New Roman"/>
          <w:sz w:val="20"/>
          <w:szCs w:val="20"/>
        </w:rPr>
        <w:t>in the corresponding UE Feature Groups</w:t>
      </w:r>
    </w:p>
    <w:p w14:paraId="120EDC7C" w14:textId="6211EF6D" w:rsidR="00A94B2E" w:rsidRPr="00A94B2E" w:rsidRDefault="00A94B2E" w:rsidP="004D356D">
      <w:pPr>
        <w:tabs>
          <w:tab w:val="num" w:pos="360"/>
        </w:tabs>
        <w:jc w:val="both"/>
        <w:rPr>
          <w:rFonts w:ascii="Times New Roman" w:eastAsia="MS Mincho" w:hAnsi="Times New Roman" w:cs="Times New Roman"/>
          <w:sz w:val="20"/>
          <w:szCs w:val="20"/>
        </w:rPr>
      </w:pPr>
      <w:r>
        <w:rPr>
          <w:rFonts w:ascii="Times New Roman" w:eastAsia="MS Mincho" w:hAnsi="Times New Roman" w:cs="Times New Roman"/>
          <w:b/>
          <w:bCs/>
          <w:sz w:val="20"/>
          <w:szCs w:val="20"/>
        </w:rPr>
        <w:t>Proposal 3:</w:t>
      </w:r>
      <w:r>
        <w:rPr>
          <w:rFonts w:ascii="Times New Roman" w:eastAsia="MS Mincho" w:hAnsi="Times New Roman" w:cs="Times New Roman"/>
          <w:sz w:val="20"/>
          <w:szCs w:val="20"/>
        </w:rPr>
        <w:t xml:space="preserve"> No additional RAN4 work is needed</w:t>
      </w:r>
      <w:r w:rsidR="00AF0358">
        <w:rPr>
          <w:rFonts w:ascii="Times New Roman" w:eastAsia="MS Mincho" w:hAnsi="Times New Roman" w:cs="Times New Roman"/>
          <w:sz w:val="20"/>
          <w:szCs w:val="20"/>
        </w:rPr>
        <w:t xml:space="preserve"> due to the addition of L3 measurements to the WID</w:t>
      </w:r>
    </w:p>
    <w:bookmarkEnd w:id="11"/>
    <w:p w14:paraId="495458FC" w14:textId="77777777" w:rsidR="00DA7CCE" w:rsidRPr="00DA7CCE" w:rsidRDefault="00DA7CCE" w:rsidP="22C818D0">
      <w:pPr>
        <w:jc w:val="both"/>
        <w:rPr>
          <w:rFonts w:ascii="Times New Roman" w:eastAsia="MS Mincho" w:hAnsi="Times New Roman" w:cs="Times New Roman"/>
          <w:sz w:val="20"/>
          <w:szCs w:val="20"/>
          <w:lang w:val="en-GB"/>
        </w:rPr>
      </w:pPr>
    </w:p>
    <w:p w14:paraId="2F747999" w14:textId="26272D00" w:rsidR="00755F06" w:rsidRPr="00755F06" w:rsidRDefault="00755F06" w:rsidP="00A94B2E">
      <w:pPr>
        <w:pStyle w:val="Heading1"/>
        <w:tabs>
          <w:tab w:val="clear" w:pos="1134"/>
          <w:tab w:val="num" w:pos="709"/>
        </w:tabs>
        <w:spacing w:before="120"/>
        <w:ind w:left="709" w:hanging="709"/>
        <w:jc w:val="both"/>
        <w:rPr>
          <w:rFonts w:cs="Arial"/>
          <w:lang w:val="en-US"/>
        </w:rPr>
      </w:pPr>
      <w:r w:rsidRPr="00755F06">
        <w:rPr>
          <w:rFonts w:cs="Arial"/>
          <w:lang w:val="en-US"/>
        </w:rPr>
        <w:t>Conclusions</w:t>
      </w:r>
    </w:p>
    <w:p w14:paraId="666A707F" w14:textId="2DF8234B" w:rsidR="003A73B2" w:rsidRDefault="003A73B2" w:rsidP="003A73B2">
      <w:pPr>
        <w:rPr>
          <w:rFonts w:ascii="Times New Roman" w:eastAsia="Calibri" w:hAnsi="Times New Roman" w:cs="Times New Roman"/>
          <w:sz w:val="20"/>
          <w:szCs w:val="20"/>
          <w:lang w:val="en-GB"/>
        </w:rPr>
      </w:pPr>
      <w:r w:rsidRPr="00533422">
        <w:rPr>
          <w:rFonts w:ascii="Times New Roman" w:eastAsia="Calibri" w:hAnsi="Times New Roman" w:cs="Times New Roman"/>
          <w:sz w:val="20"/>
          <w:szCs w:val="20"/>
          <w:lang w:val="en-GB"/>
        </w:rPr>
        <w:t xml:space="preserve">Based on the discussion above, </w:t>
      </w:r>
      <w:r w:rsidR="003E2B57" w:rsidRPr="00D9483E">
        <w:rPr>
          <w:rFonts w:ascii="Times New Roman" w:eastAsia="Calibri" w:hAnsi="Times New Roman" w:cs="Times New Roman"/>
          <w:sz w:val="20"/>
          <w:szCs w:val="20"/>
          <w:lang w:val="en-GB"/>
        </w:rPr>
        <w:t xml:space="preserve">we make the following </w:t>
      </w:r>
      <w:r w:rsidR="00AF0358">
        <w:rPr>
          <w:rFonts w:ascii="Times New Roman" w:eastAsia="Calibri" w:hAnsi="Times New Roman" w:cs="Times New Roman"/>
          <w:sz w:val="20"/>
          <w:szCs w:val="20"/>
          <w:lang w:val="en-GB"/>
        </w:rPr>
        <w:t>observations and proposals with regard to the completion of the BWP without restriction work item.</w:t>
      </w:r>
    </w:p>
    <w:p w14:paraId="5B285D38" w14:textId="615E2793" w:rsidR="00737DCF" w:rsidRDefault="00737DCF" w:rsidP="00737DCF">
      <w:pPr>
        <w:tabs>
          <w:tab w:val="num" w:pos="360"/>
        </w:tabs>
        <w:jc w:val="both"/>
        <w:rPr>
          <w:rFonts w:ascii="Times New Roman" w:eastAsia="MS Mincho" w:hAnsi="Times New Roman" w:cs="Times New Roman"/>
          <w:b/>
          <w:bCs/>
          <w:sz w:val="20"/>
          <w:szCs w:val="20"/>
        </w:rPr>
      </w:pPr>
      <w:r>
        <w:rPr>
          <w:rFonts w:ascii="Times New Roman" w:eastAsia="MS Mincho" w:hAnsi="Times New Roman" w:cs="Times New Roman"/>
          <w:b/>
          <w:bCs/>
          <w:sz w:val="20"/>
          <w:szCs w:val="20"/>
        </w:rPr>
        <w:t>Observation</w:t>
      </w:r>
      <w:r>
        <w:rPr>
          <w:rFonts w:ascii="Times New Roman" w:eastAsia="MS Mincho" w:hAnsi="Times New Roman" w:cs="Times New Roman"/>
          <w:b/>
          <w:bCs/>
          <w:sz w:val="20"/>
          <w:szCs w:val="20"/>
        </w:rPr>
        <w:t>s</w:t>
      </w:r>
      <w:r>
        <w:rPr>
          <w:rFonts w:ascii="Times New Roman" w:eastAsia="MS Mincho" w:hAnsi="Times New Roman" w:cs="Times New Roman"/>
          <w:b/>
          <w:bCs/>
          <w:sz w:val="20"/>
          <w:szCs w:val="20"/>
        </w:rPr>
        <w:t xml:space="preserve"> on SSB-based intra-frequency neighbour searching and measuring: </w:t>
      </w:r>
    </w:p>
    <w:p w14:paraId="368D174B" w14:textId="2D97053C" w:rsidR="00737DCF" w:rsidRDefault="00737DCF" w:rsidP="00737DCF">
      <w:pPr>
        <w:pStyle w:val="ListParagraph"/>
        <w:numPr>
          <w:ilvl w:val="0"/>
          <w:numId w:val="14"/>
        </w:numPr>
        <w:tabs>
          <w:tab w:val="num" w:pos="360"/>
        </w:tabs>
        <w:jc w:val="both"/>
        <w:rPr>
          <w:rFonts w:ascii="Times New Roman" w:eastAsia="MS Mincho" w:hAnsi="Times New Roman" w:cs="Times New Roman"/>
          <w:sz w:val="20"/>
          <w:szCs w:val="20"/>
        </w:rPr>
      </w:pPr>
      <w:r>
        <w:rPr>
          <w:rFonts w:ascii="Times New Roman" w:eastAsia="MS Mincho" w:hAnsi="Times New Roman" w:cs="Times New Roman"/>
          <w:b/>
          <w:bCs/>
          <w:sz w:val="20"/>
          <w:szCs w:val="20"/>
        </w:rPr>
        <w:t>T</w:t>
      </w:r>
      <w:r w:rsidRPr="009E1ECD">
        <w:rPr>
          <w:rFonts w:ascii="Times New Roman" w:eastAsia="MS Mincho" w:hAnsi="Times New Roman" w:cs="Times New Roman"/>
          <w:b/>
          <w:bCs/>
          <w:sz w:val="20"/>
          <w:szCs w:val="20"/>
        </w:rPr>
        <w:t>ype A</w:t>
      </w:r>
      <w:r w:rsidRPr="009E1ECD">
        <w:rPr>
          <w:rFonts w:ascii="Times New Roman" w:eastAsia="MS Mincho" w:hAnsi="Times New Roman" w:cs="Times New Roman"/>
          <w:sz w:val="20"/>
          <w:szCs w:val="20"/>
        </w:rPr>
        <w:t xml:space="preserve">: </w:t>
      </w:r>
      <w:r w:rsidRPr="004D356D">
        <w:rPr>
          <w:rFonts w:ascii="Times New Roman" w:eastAsia="MS Mincho" w:hAnsi="Times New Roman" w:cs="Times New Roman"/>
          <w:sz w:val="20"/>
          <w:szCs w:val="20"/>
        </w:rPr>
        <w:t>SSB-based L3 measurement</w:t>
      </w:r>
      <w:r w:rsidR="00B040C4">
        <w:rPr>
          <w:rFonts w:ascii="Times New Roman" w:eastAsia="MS Mincho" w:hAnsi="Times New Roman" w:cs="Times New Roman"/>
          <w:sz w:val="20"/>
          <w:szCs w:val="20"/>
        </w:rPr>
        <w:t>s</w:t>
      </w:r>
      <w:r w:rsidRPr="004D356D">
        <w:rPr>
          <w:rFonts w:ascii="Times New Roman" w:eastAsia="MS Mincho" w:hAnsi="Times New Roman" w:cs="Times New Roman"/>
          <w:sz w:val="20"/>
          <w:szCs w:val="20"/>
        </w:rPr>
        <w:t xml:space="preserve"> work as if they were inter-frequency measurements. Measurement gaps are needed</w:t>
      </w:r>
    </w:p>
    <w:p w14:paraId="5DC36BF1" w14:textId="32B8A41E" w:rsidR="00737DCF" w:rsidRPr="004D356D" w:rsidRDefault="00737DCF" w:rsidP="00737DCF">
      <w:pPr>
        <w:pStyle w:val="ListParagraph"/>
        <w:numPr>
          <w:ilvl w:val="0"/>
          <w:numId w:val="14"/>
        </w:numPr>
        <w:tabs>
          <w:tab w:val="num" w:pos="360"/>
        </w:tabs>
        <w:jc w:val="both"/>
        <w:rPr>
          <w:rFonts w:ascii="Times New Roman" w:eastAsia="MS Mincho" w:hAnsi="Times New Roman" w:cs="Times New Roman"/>
          <w:sz w:val="20"/>
          <w:szCs w:val="20"/>
        </w:rPr>
      </w:pPr>
      <w:r w:rsidRPr="009E1ECD">
        <w:rPr>
          <w:rFonts w:ascii="Times New Roman" w:eastAsia="MS Mincho" w:hAnsi="Times New Roman" w:cs="Times New Roman"/>
          <w:b/>
          <w:bCs/>
          <w:sz w:val="20"/>
          <w:szCs w:val="20"/>
        </w:rPr>
        <w:t>Type B-1-1</w:t>
      </w:r>
      <w:r>
        <w:rPr>
          <w:rFonts w:ascii="Times New Roman" w:eastAsia="MS Mincho" w:hAnsi="Times New Roman" w:cs="Times New Roman"/>
          <w:sz w:val="20"/>
          <w:szCs w:val="20"/>
        </w:rPr>
        <w:t>: SSB-based L3 measurement</w:t>
      </w:r>
      <w:r w:rsidR="00B040C4">
        <w:rPr>
          <w:rFonts w:ascii="Times New Roman" w:eastAsia="MS Mincho" w:hAnsi="Times New Roman" w:cs="Times New Roman"/>
          <w:sz w:val="20"/>
          <w:szCs w:val="20"/>
        </w:rPr>
        <w:t>s</w:t>
      </w:r>
      <w:r>
        <w:rPr>
          <w:rFonts w:ascii="Times New Roman" w:eastAsia="MS Mincho" w:hAnsi="Times New Roman" w:cs="Times New Roman"/>
          <w:sz w:val="20"/>
          <w:szCs w:val="20"/>
        </w:rPr>
        <w:t xml:space="preserve"> work as if the own-cell SSB was within the active BWP. No gaps needed.</w:t>
      </w:r>
    </w:p>
    <w:p w14:paraId="2D10D245" w14:textId="7F5A10F4" w:rsidR="00737DCF" w:rsidRDefault="00737DCF" w:rsidP="00737DCF">
      <w:pPr>
        <w:pStyle w:val="ListParagraph"/>
        <w:numPr>
          <w:ilvl w:val="0"/>
          <w:numId w:val="14"/>
        </w:numPr>
        <w:tabs>
          <w:tab w:val="num" w:pos="360"/>
        </w:tabs>
        <w:jc w:val="both"/>
        <w:rPr>
          <w:rFonts w:ascii="Times New Roman" w:eastAsia="MS Mincho" w:hAnsi="Times New Roman" w:cs="Times New Roman"/>
          <w:sz w:val="20"/>
          <w:szCs w:val="20"/>
        </w:rPr>
      </w:pPr>
      <w:r w:rsidRPr="009E1ECD">
        <w:rPr>
          <w:rFonts w:ascii="Times New Roman" w:eastAsia="MS Mincho" w:hAnsi="Times New Roman" w:cs="Times New Roman"/>
          <w:b/>
          <w:bCs/>
          <w:sz w:val="20"/>
          <w:szCs w:val="20"/>
        </w:rPr>
        <w:t>Type B-1-</w:t>
      </w:r>
      <w:r>
        <w:rPr>
          <w:rFonts w:ascii="Times New Roman" w:eastAsia="MS Mincho" w:hAnsi="Times New Roman" w:cs="Times New Roman"/>
          <w:b/>
          <w:bCs/>
          <w:sz w:val="20"/>
          <w:szCs w:val="20"/>
        </w:rPr>
        <w:t>2</w:t>
      </w:r>
      <w:r>
        <w:rPr>
          <w:rFonts w:ascii="Times New Roman" w:eastAsia="MS Mincho" w:hAnsi="Times New Roman" w:cs="Times New Roman"/>
          <w:sz w:val="20"/>
          <w:szCs w:val="20"/>
        </w:rPr>
        <w:t xml:space="preserve">: </w:t>
      </w:r>
      <w:r w:rsidRPr="004D356D">
        <w:rPr>
          <w:rFonts w:ascii="Times New Roman" w:eastAsia="MS Mincho" w:hAnsi="Times New Roman" w:cs="Times New Roman"/>
          <w:sz w:val="20"/>
          <w:szCs w:val="20"/>
        </w:rPr>
        <w:t>SSB-based L3 measurement</w:t>
      </w:r>
      <w:r w:rsidR="00B040C4">
        <w:rPr>
          <w:rFonts w:ascii="Times New Roman" w:eastAsia="MS Mincho" w:hAnsi="Times New Roman" w:cs="Times New Roman"/>
          <w:sz w:val="20"/>
          <w:szCs w:val="20"/>
        </w:rPr>
        <w:t>s</w:t>
      </w:r>
      <w:r w:rsidRPr="004D356D">
        <w:rPr>
          <w:rFonts w:ascii="Times New Roman" w:eastAsia="MS Mincho" w:hAnsi="Times New Roman" w:cs="Times New Roman"/>
          <w:sz w:val="20"/>
          <w:szCs w:val="20"/>
        </w:rPr>
        <w:t xml:space="preserve"> work as if </w:t>
      </w:r>
      <w:r>
        <w:rPr>
          <w:rFonts w:ascii="Times New Roman" w:eastAsia="MS Mincho" w:hAnsi="Times New Roman" w:cs="Times New Roman"/>
          <w:sz w:val="20"/>
          <w:szCs w:val="20"/>
        </w:rPr>
        <w:t>they were inter-frequency measurements. Measurement gaps are needed</w:t>
      </w:r>
    </w:p>
    <w:p w14:paraId="795F731C" w14:textId="77777777" w:rsidR="00737DCF" w:rsidRDefault="00737DCF" w:rsidP="00737DCF">
      <w:pPr>
        <w:pStyle w:val="ListParagraph"/>
        <w:numPr>
          <w:ilvl w:val="0"/>
          <w:numId w:val="14"/>
        </w:numPr>
        <w:tabs>
          <w:tab w:val="num" w:pos="360"/>
        </w:tabs>
        <w:jc w:val="both"/>
        <w:rPr>
          <w:rFonts w:ascii="Times New Roman" w:eastAsia="MS Mincho" w:hAnsi="Times New Roman" w:cs="Times New Roman"/>
          <w:sz w:val="20"/>
          <w:szCs w:val="20"/>
        </w:rPr>
      </w:pPr>
      <w:r>
        <w:rPr>
          <w:rFonts w:ascii="Times New Roman" w:eastAsia="MS Mincho" w:hAnsi="Times New Roman" w:cs="Times New Roman"/>
          <w:b/>
          <w:bCs/>
          <w:sz w:val="20"/>
          <w:szCs w:val="20"/>
        </w:rPr>
        <w:t>Type C</w:t>
      </w:r>
      <w:r w:rsidRPr="00045DE9">
        <w:rPr>
          <w:rFonts w:ascii="Times New Roman" w:eastAsia="MS Mincho" w:hAnsi="Times New Roman" w:cs="Times New Roman"/>
          <w:sz w:val="20"/>
          <w:szCs w:val="20"/>
        </w:rPr>
        <w:t>:</w:t>
      </w:r>
      <w:r>
        <w:rPr>
          <w:rFonts w:ascii="Times New Roman" w:eastAsia="MS Mincho" w:hAnsi="Times New Roman" w:cs="Times New Roman"/>
          <w:sz w:val="20"/>
          <w:szCs w:val="20"/>
        </w:rPr>
        <w:t xml:space="preserve"> </w:t>
      </w:r>
    </w:p>
    <w:p w14:paraId="5DCFF567" w14:textId="77777777" w:rsidR="00737DCF" w:rsidRDefault="00737DCF" w:rsidP="00737DCF">
      <w:pPr>
        <w:pStyle w:val="ListParagraph"/>
        <w:numPr>
          <w:ilvl w:val="1"/>
          <w:numId w:val="14"/>
        </w:numPr>
        <w:jc w:val="both"/>
        <w:rPr>
          <w:rFonts w:ascii="Times New Roman" w:eastAsia="MS Mincho" w:hAnsi="Times New Roman" w:cs="Times New Roman"/>
          <w:sz w:val="20"/>
          <w:szCs w:val="20"/>
        </w:rPr>
      </w:pPr>
      <w:r>
        <w:rPr>
          <w:rFonts w:ascii="Times New Roman" w:eastAsia="MS Mincho" w:hAnsi="Times New Roman" w:cs="Times New Roman"/>
          <w:sz w:val="20"/>
          <w:szCs w:val="20"/>
        </w:rPr>
        <w:t>If the neighbouring cells transmit NCD-SSB on the same frequency location as the serving cell, no measurement gaps are needed</w:t>
      </w:r>
    </w:p>
    <w:p w14:paraId="0E06508E" w14:textId="77777777" w:rsidR="00737DCF" w:rsidRDefault="00737DCF" w:rsidP="00737DCF">
      <w:pPr>
        <w:pStyle w:val="ListParagraph"/>
        <w:numPr>
          <w:ilvl w:val="1"/>
          <w:numId w:val="14"/>
        </w:numPr>
        <w:jc w:val="both"/>
        <w:rPr>
          <w:rFonts w:ascii="Times New Roman" w:eastAsia="MS Mincho" w:hAnsi="Times New Roman" w:cs="Times New Roman"/>
          <w:sz w:val="20"/>
          <w:szCs w:val="20"/>
        </w:rPr>
      </w:pPr>
      <w:r>
        <w:rPr>
          <w:rFonts w:ascii="Times New Roman" w:eastAsia="MS Mincho" w:hAnsi="Times New Roman" w:cs="Times New Roman"/>
          <w:sz w:val="20"/>
          <w:szCs w:val="20"/>
        </w:rPr>
        <w:lastRenderedPageBreak/>
        <w:t>If the neighbouring cells DO NOT transmit NCD-SSB on the same frequency location as the serving cell, the measurement becomes inter-frequency measurement and measurement gaps are needed.</w:t>
      </w:r>
    </w:p>
    <w:p w14:paraId="778D9E9C" w14:textId="77777777" w:rsidR="00AF0358" w:rsidRDefault="00AF0358" w:rsidP="00AF0358">
      <w:pPr>
        <w:tabs>
          <w:tab w:val="num" w:pos="360"/>
        </w:tabs>
        <w:jc w:val="both"/>
        <w:rPr>
          <w:rFonts w:ascii="Times New Roman" w:eastAsia="MS Mincho" w:hAnsi="Times New Roman" w:cs="Times New Roman"/>
          <w:sz w:val="20"/>
          <w:szCs w:val="20"/>
        </w:rPr>
      </w:pPr>
      <w:r>
        <w:rPr>
          <w:rFonts w:ascii="Times New Roman" w:eastAsia="MS Mincho" w:hAnsi="Times New Roman" w:cs="Times New Roman"/>
          <w:b/>
          <w:bCs/>
          <w:sz w:val="20"/>
          <w:szCs w:val="20"/>
        </w:rPr>
        <w:t xml:space="preserve">Observation: </w:t>
      </w:r>
      <w:r>
        <w:rPr>
          <w:rFonts w:ascii="Times New Roman" w:eastAsia="MS Mincho" w:hAnsi="Times New Roman" w:cs="Times New Roman"/>
          <w:sz w:val="20"/>
          <w:szCs w:val="20"/>
        </w:rPr>
        <w:t>Defining the L3 measurement assumption for each UE type is critical or else the features are incomplete and cannot be used</w:t>
      </w:r>
    </w:p>
    <w:p w14:paraId="0F0AB0EC" w14:textId="77777777" w:rsidR="00AF0358" w:rsidRDefault="00AF0358" w:rsidP="00AF0358">
      <w:pPr>
        <w:tabs>
          <w:tab w:val="num" w:pos="360"/>
        </w:tabs>
        <w:jc w:val="both"/>
        <w:rPr>
          <w:rFonts w:ascii="Times New Roman" w:eastAsia="MS Mincho" w:hAnsi="Times New Roman" w:cs="Times New Roman"/>
          <w:sz w:val="20"/>
          <w:szCs w:val="20"/>
        </w:rPr>
      </w:pPr>
      <w:r>
        <w:rPr>
          <w:rFonts w:ascii="Times New Roman" w:eastAsia="MS Mincho" w:hAnsi="Times New Roman" w:cs="Times New Roman"/>
          <w:b/>
          <w:bCs/>
          <w:sz w:val="20"/>
          <w:szCs w:val="20"/>
        </w:rPr>
        <w:t>Proposal 1</w:t>
      </w:r>
      <w:r>
        <w:rPr>
          <w:rFonts w:ascii="Times New Roman" w:eastAsia="MS Mincho" w:hAnsi="Times New Roman" w:cs="Times New Roman"/>
          <w:sz w:val="20"/>
          <w:szCs w:val="20"/>
        </w:rPr>
        <w:t>: Update the WID to include L3 measurements</w:t>
      </w:r>
    </w:p>
    <w:p w14:paraId="28321717" w14:textId="77777777" w:rsidR="00AF0358" w:rsidRDefault="00AF0358" w:rsidP="00AF0358">
      <w:pPr>
        <w:tabs>
          <w:tab w:val="num" w:pos="360"/>
        </w:tabs>
        <w:jc w:val="both"/>
        <w:rPr>
          <w:rFonts w:ascii="Times New Roman" w:eastAsia="MS Mincho" w:hAnsi="Times New Roman" w:cs="Times New Roman"/>
          <w:sz w:val="20"/>
          <w:szCs w:val="20"/>
        </w:rPr>
      </w:pPr>
      <w:r>
        <w:rPr>
          <w:rFonts w:ascii="Times New Roman" w:eastAsia="MS Mincho" w:hAnsi="Times New Roman" w:cs="Times New Roman"/>
          <w:b/>
          <w:bCs/>
          <w:sz w:val="20"/>
          <w:szCs w:val="20"/>
        </w:rPr>
        <w:t xml:space="preserve">Proposal 2: </w:t>
      </w:r>
      <w:r>
        <w:rPr>
          <w:rFonts w:ascii="Times New Roman" w:eastAsia="MS Mincho" w:hAnsi="Times New Roman" w:cs="Times New Roman"/>
          <w:sz w:val="20"/>
          <w:szCs w:val="20"/>
        </w:rPr>
        <w:t xml:space="preserve">Task </w:t>
      </w:r>
      <w:r w:rsidRPr="004D356D">
        <w:rPr>
          <w:rFonts w:ascii="Times New Roman" w:eastAsia="MS Mincho" w:hAnsi="Times New Roman" w:cs="Times New Roman"/>
          <w:sz w:val="20"/>
          <w:szCs w:val="20"/>
        </w:rPr>
        <w:t xml:space="preserve">RAN1 to capture the relevant assumptions </w:t>
      </w:r>
      <w:r>
        <w:rPr>
          <w:rFonts w:ascii="Times New Roman" w:eastAsia="MS Mincho" w:hAnsi="Times New Roman" w:cs="Times New Roman"/>
          <w:sz w:val="20"/>
          <w:szCs w:val="20"/>
        </w:rPr>
        <w:t xml:space="preserve">on L3 measurements and need for measurement gaps </w:t>
      </w:r>
      <w:r w:rsidRPr="004D356D">
        <w:rPr>
          <w:rFonts w:ascii="Times New Roman" w:eastAsia="MS Mincho" w:hAnsi="Times New Roman" w:cs="Times New Roman"/>
          <w:sz w:val="20"/>
          <w:szCs w:val="20"/>
        </w:rPr>
        <w:t>in the corresponding UE Feature Groups</w:t>
      </w:r>
    </w:p>
    <w:p w14:paraId="24ACA087" w14:textId="77777777" w:rsidR="00AF0358" w:rsidRPr="00A94B2E" w:rsidRDefault="00AF0358" w:rsidP="00AF0358">
      <w:pPr>
        <w:tabs>
          <w:tab w:val="num" w:pos="360"/>
        </w:tabs>
        <w:jc w:val="both"/>
        <w:rPr>
          <w:rFonts w:ascii="Times New Roman" w:eastAsia="MS Mincho" w:hAnsi="Times New Roman" w:cs="Times New Roman"/>
          <w:sz w:val="20"/>
          <w:szCs w:val="20"/>
        </w:rPr>
      </w:pPr>
      <w:r>
        <w:rPr>
          <w:rFonts w:ascii="Times New Roman" w:eastAsia="MS Mincho" w:hAnsi="Times New Roman" w:cs="Times New Roman"/>
          <w:b/>
          <w:bCs/>
          <w:sz w:val="20"/>
          <w:szCs w:val="20"/>
        </w:rPr>
        <w:t>Proposal 3:</w:t>
      </w:r>
      <w:r>
        <w:rPr>
          <w:rFonts w:ascii="Times New Roman" w:eastAsia="MS Mincho" w:hAnsi="Times New Roman" w:cs="Times New Roman"/>
          <w:sz w:val="20"/>
          <w:szCs w:val="20"/>
        </w:rPr>
        <w:t xml:space="preserve"> No additional RAN4 work is needed due to the addition of L3 measurements to the WID</w:t>
      </w:r>
    </w:p>
    <w:bookmarkEnd w:id="6"/>
    <w:bookmarkEnd w:id="7"/>
    <w:bookmarkEnd w:id="8"/>
    <w:p w14:paraId="49DBB2C8" w14:textId="77777777" w:rsidR="00FD3934" w:rsidRPr="00E71E0B" w:rsidRDefault="00FD3934" w:rsidP="00A94B2E">
      <w:pPr>
        <w:pStyle w:val="Heading1"/>
        <w:tabs>
          <w:tab w:val="clear" w:pos="1134"/>
          <w:tab w:val="num" w:pos="709"/>
        </w:tabs>
        <w:ind w:left="709" w:hanging="709"/>
        <w:rPr>
          <w:rFonts w:cs="Arial"/>
          <w:lang w:val="en-US"/>
        </w:rPr>
      </w:pPr>
      <w:r w:rsidRPr="00E71E0B">
        <w:rPr>
          <w:rFonts w:cs="Arial"/>
          <w:lang w:val="en-US"/>
        </w:rPr>
        <w:t>References</w:t>
      </w:r>
    </w:p>
    <w:p w14:paraId="646E41CF" w14:textId="3AA9FAE9" w:rsidR="00EB22BF" w:rsidRPr="00406806" w:rsidRDefault="00B040C4" w:rsidP="00A94B2E">
      <w:pPr>
        <w:numPr>
          <w:ilvl w:val="0"/>
          <w:numId w:val="1"/>
        </w:numPr>
        <w:tabs>
          <w:tab w:val="left" w:pos="360"/>
        </w:tabs>
        <w:spacing w:after="120"/>
        <w:jc w:val="both"/>
        <w:rPr>
          <w:rFonts w:ascii="Times New Roman" w:eastAsia="MS Mincho" w:hAnsi="Times New Roman" w:cs="Times New Roman"/>
          <w:sz w:val="20"/>
          <w:szCs w:val="20"/>
          <w:lang w:val="en-GB"/>
        </w:rPr>
      </w:pPr>
      <w:hyperlink r:id="rId13" w:history="1">
        <w:r w:rsidR="00406806" w:rsidRPr="00406806">
          <w:rPr>
            <w:rStyle w:val="Hyperlink"/>
            <w:rFonts w:ascii="Times New Roman" w:eastAsia="SimSun" w:hAnsi="Times New Roman" w:cs="Times New Roman"/>
            <w:sz w:val="20"/>
            <w:szCs w:val="20"/>
            <w:lang w:val="en-GB"/>
          </w:rPr>
          <w:t>RP-230805</w:t>
        </w:r>
      </w:hyperlink>
      <w:r w:rsidR="00406806">
        <w:rPr>
          <w:rFonts w:ascii="Times New Roman" w:eastAsia="SimSun" w:hAnsi="Times New Roman" w:cs="Times New Roman"/>
          <w:sz w:val="20"/>
          <w:szCs w:val="20"/>
          <w:lang w:val="en-GB"/>
        </w:rPr>
        <w:t xml:space="preserve">, </w:t>
      </w:r>
      <w:r w:rsidR="00406806" w:rsidRPr="00406806">
        <w:rPr>
          <w:rFonts w:ascii="Times New Roman" w:eastAsia="SimSun" w:hAnsi="Times New Roman" w:cs="Times New Roman"/>
          <w:sz w:val="20"/>
          <w:szCs w:val="20"/>
          <w:lang w:val="en-GB"/>
        </w:rPr>
        <w:t>New WID: Complete the specification support for BandWidth Part operation without restriction in NR</w:t>
      </w:r>
    </w:p>
    <w:p w14:paraId="260B88EC" w14:textId="7AD56E86" w:rsidR="00406806" w:rsidRPr="00406806" w:rsidRDefault="00B040C4" w:rsidP="00A94B2E">
      <w:pPr>
        <w:numPr>
          <w:ilvl w:val="0"/>
          <w:numId w:val="1"/>
        </w:numPr>
        <w:tabs>
          <w:tab w:val="left" w:pos="360"/>
        </w:tabs>
        <w:spacing w:after="120"/>
        <w:jc w:val="both"/>
        <w:rPr>
          <w:rFonts w:ascii="Times New Roman" w:eastAsia="MS Mincho" w:hAnsi="Times New Roman" w:cs="Times New Roman"/>
          <w:sz w:val="18"/>
          <w:szCs w:val="18"/>
          <w:lang w:val="en-GB"/>
        </w:rPr>
      </w:pPr>
      <w:hyperlink r:id="rId14" w:tgtFrame="_blank" w:history="1">
        <w:r w:rsidR="00406806" w:rsidRPr="00406806">
          <w:rPr>
            <w:rStyle w:val="Hyperlink"/>
            <w:rFonts w:ascii="Times New Roman" w:eastAsia="SimSun" w:hAnsi="Times New Roman" w:cs="Times New Roman"/>
            <w:sz w:val="20"/>
            <w:szCs w:val="20"/>
            <w:lang w:val="en-GB"/>
          </w:rPr>
          <w:t>R4-2310177</w:t>
        </w:r>
      </w:hyperlink>
      <w:r w:rsidR="00406806" w:rsidRPr="00406806">
        <w:rPr>
          <w:rFonts w:ascii="Times New Roman" w:hAnsi="Times New Roman" w:cs="Times New Roman"/>
          <w:sz w:val="20"/>
          <w:szCs w:val="20"/>
        </w:rPr>
        <w:t>, LS on L3 measurements for the options for BWP operation without restriction, RAN4</w:t>
      </w:r>
    </w:p>
    <w:sectPr w:rsidR="00406806" w:rsidRPr="00406806"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8B3D3" w14:textId="77777777" w:rsidR="00FB3F18" w:rsidRDefault="00FB3F18">
      <w:r>
        <w:separator/>
      </w:r>
    </w:p>
  </w:endnote>
  <w:endnote w:type="continuationSeparator" w:id="0">
    <w:p w14:paraId="06ED2743" w14:textId="77777777" w:rsidR="00FB3F18" w:rsidRDefault="00FB3F18">
      <w:r>
        <w:continuationSeparator/>
      </w:r>
    </w:p>
  </w:endnote>
  <w:endnote w:type="continuationNotice" w:id="1">
    <w:p w14:paraId="71366EB3" w14:textId="77777777" w:rsidR="00FB3F18" w:rsidRDefault="00FB3F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F548E" w14:textId="77777777" w:rsidR="00FB3F18" w:rsidRDefault="00FB3F18">
      <w:r>
        <w:separator/>
      </w:r>
    </w:p>
  </w:footnote>
  <w:footnote w:type="continuationSeparator" w:id="0">
    <w:p w14:paraId="65525658" w14:textId="77777777" w:rsidR="00FB3F18" w:rsidRDefault="00FB3F18">
      <w:r>
        <w:continuationSeparator/>
      </w:r>
    </w:p>
  </w:footnote>
  <w:footnote w:type="continuationNotice" w:id="1">
    <w:p w14:paraId="55453D66" w14:textId="77777777" w:rsidR="00FB3F18" w:rsidRDefault="00FB3F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0D4235B"/>
    <w:multiLevelType w:val="hybridMultilevel"/>
    <w:tmpl w:val="269A5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784" w:hanging="360"/>
      </w:pPr>
      <w:rPr>
        <w:rFonts w:ascii="Symbol" w:hAnsi="Symbol" w:hint="default"/>
      </w:rPr>
    </w:lvl>
    <w:lvl w:ilvl="1">
      <w:start w:val="1"/>
      <w:numFmt w:val="bullet"/>
      <w:lvlText w:val="o"/>
      <w:lvlJc w:val="left"/>
      <w:pPr>
        <w:ind w:left="1504" w:hanging="360"/>
      </w:pPr>
      <w:rPr>
        <w:rFonts w:ascii="Courier New" w:hAnsi="Courier New" w:cs="Courier New" w:hint="default"/>
      </w:rPr>
    </w:lvl>
    <w:lvl w:ilvl="2">
      <w:start w:val="1"/>
      <w:numFmt w:val="bullet"/>
      <w:lvlText w:val=""/>
      <w:lvlJc w:val="left"/>
      <w:pPr>
        <w:ind w:left="2224" w:hanging="360"/>
      </w:pPr>
      <w:rPr>
        <w:rFonts w:ascii="Wingdings" w:hAnsi="Wingdings" w:hint="default"/>
      </w:rPr>
    </w:lvl>
    <w:lvl w:ilvl="3">
      <w:start w:val="1"/>
      <w:numFmt w:val="bullet"/>
      <w:lvlText w:val=""/>
      <w:lvlJc w:val="left"/>
      <w:pPr>
        <w:ind w:left="2944" w:hanging="360"/>
      </w:pPr>
      <w:rPr>
        <w:rFonts w:ascii="Symbol" w:hAnsi="Symbol" w:hint="default"/>
      </w:rPr>
    </w:lvl>
    <w:lvl w:ilvl="4">
      <w:start w:val="1"/>
      <w:numFmt w:val="bullet"/>
      <w:lvlText w:val="o"/>
      <w:lvlJc w:val="left"/>
      <w:pPr>
        <w:ind w:left="3664" w:hanging="360"/>
      </w:pPr>
      <w:rPr>
        <w:rFonts w:ascii="Courier New" w:hAnsi="Courier New" w:cs="Courier New" w:hint="default"/>
      </w:rPr>
    </w:lvl>
    <w:lvl w:ilvl="5">
      <w:start w:val="1"/>
      <w:numFmt w:val="bullet"/>
      <w:lvlText w:val=""/>
      <w:lvlJc w:val="left"/>
      <w:pPr>
        <w:ind w:left="4384" w:hanging="360"/>
      </w:pPr>
      <w:rPr>
        <w:rFonts w:ascii="Wingdings" w:hAnsi="Wingdings" w:hint="default"/>
      </w:rPr>
    </w:lvl>
    <w:lvl w:ilvl="6">
      <w:start w:val="1"/>
      <w:numFmt w:val="bullet"/>
      <w:lvlText w:val=""/>
      <w:lvlJc w:val="left"/>
      <w:pPr>
        <w:ind w:left="5104" w:hanging="360"/>
      </w:pPr>
      <w:rPr>
        <w:rFonts w:ascii="Symbol" w:hAnsi="Symbol" w:hint="default"/>
      </w:rPr>
    </w:lvl>
    <w:lvl w:ilvl="7">
      <w:start w:val="1"/>
      <w:numFmt w:val="bullet"/>
      <w:lvlText w:val="o"/>
      <w:lvlJc w:val="left"/>
      <w:pPr>
        <w:ind w:left="5824" w:hanging="360"/>
      </w:pPr>
      <w:rPr>
        <w:rFonts w:ascii="Courier New" w:hAnsi="Courier New" w:cs="Courier New" w:hint="default"/>
      </w:rPr>
    </w:lvl>
    <w:lvl w:ilvl="8">
      <w:start w:val="1"/>
      <w:numFmt w:val="bullet"/>
      <w:lvlText w:val=""/>
      <w:lvlJc w:val="left"/>
      <w:pPr>
        <w:ind w:left="6544" w:hanging="360"/>
      </w:pPr>
      <w:rPr>
        <w:rFonts w:ascii="Wingdings" w:hAnsi="Wingdings" w:hint="default"/>
      </w:rPr>
    </w:lvl>
  </w:abstractNum>
  <w:abstractNum w:abstractNumId="11" w15:restartNumberingAfterBreak="0">
    <w:nsid w:val="687C3036"/>
    <w:multiLevelType w:val="hybridMultilevel"/>
    <w:tmpl w:val="8E5A8F92"/>
    <w:lvl w:ilvl="0" w:tplc="0C2EB4F4">
      <w:start w:val="4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03695425">
    <w:abstractNumId w:val="0"/>
  </w:num>
  <w:num w:numId="2" w16cid:durableId="262306238">
    <w:abstractNumId w:val="2"/>
  </w:num>
  <w:num w:numId="3" w16cid:durableId="668290905">
    <w:abstractNumId w:val="4"/>
  </w:num>
  <w:num w:numId="4" w16cid:durableId="812871170">
    <w:abstractNumId w:val="7"/>
  </w:num>
  <w:num w:numId="5" w16cid:durableId="1728870912">
    <w:abstractNumId w:val="14"/>
  </w:num>
  <w:num w:numId="6" w16cid:durableId="488718103">
    <w:abstractNumId w:val="8"/>
  </w:num>
  <w:num w:numId="7" w16cid:durableId="1611469816">
    <w:abstractNumId w:val="6"/>
  </w:num>
  <w:num w:numId="8" w16cid:durableId="1812402074">
    <w:abstractNumId w:val="1"/>
  </w:num>
  <w:num w:numId="9" w16cid:durableId="342972952">
    <w:abstractNumId w:val="12"/>
  </w:num>
  <w:num w:numId="10" w16cid:durableId="1138761506">
    <w:abstractNumId w:val="5"/>
  </w:num>
  <w:num w:numId="11" w16cid:durableId="316419895">
    <w:abstractNumId w:val="13"/>
  </w:num>
  <w:num w:numId="12" w16cid:durableId="271281144">
    <w:abstractNumId w:val="3"/>
  </w:num>
  <w:num w:numId="13" w16cid:durableId="1255473251">
    <w:abstractNumId w:val="10"/>
  </w:num>
  <w:num w:numId="14" w16cid:durableId="2017533158">
    <w:abstractNumId w:val="9"/>
  </w:num>
  <w:num w:numId="15" w16cid:durableId="141199788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8F6"/>
    <w:rsid w:val="00000BA9"/>
    <w:rsid w:val="00000D47"/>
    <w:rsid w:val="00000F14"/>
    <w:rsid w:val="00001133"/>
    <w:rsid w:val="0000141D"/>
    <w:rsid w:val="00001B36"/>
    <w:rsid w:val="00001B90"/>
    <w:rsid w:val="00001C08"/>
    <w:rsid w:val="00001E4D"/>
    <w:rsid w:val="00001E9A"/>
    <w:rsid w:val="00001FB5"/>
    <w:rsid w:val="0000251A"/>
    <w:rsid w:val="00003243"/>
    <w:rsid w:val="000032D6"/>
    <w:rsid w:val="00003811"/>
    <w:rsid w:val="00003E4F"/>
    <w:rsid w:val="0000494E"/>
    <w:rsid w:val="00004AD6"/>
    <w:rsid w:val="00005A3D"/>
    <w:rsid w:val="00005E84"/>
    <w:rsid w:val="000068C6"/>
    <w:rsid w:val="00006A46"/>
    <w:rsid w:val="00006BB1"/>
    <w:rsid w:val="00006DE9"/>
    <w:rsid w:val="00007430"/>
    <w:rsid w:val="000074C4"/>
    <w:rsid w:val="00007649"/>
    <w:rsid w:val="00007943"/>
    <w:rsid w:val="00010112"/>
    <w:rsid w:val="00010475"/>
    <w:rsid w:val="00011212"/>
    <w:rsid w:val="0001170C"/>
    <w:rsid w:val="00011766"/>
    <w:rsid w:val="00011C5F"/>
    <w:rsid w:val="0001213B"/>
    <w:rsid w:val="0001245C"/>
    <w:rsid w:val="000124F1"/>
    <w:rsid w:val="00012886"/>
    <w:rsid w:val="00012ECB"/>
    <w:rsid w:val="0001350A"/>
    <w:rsid w:val="00013FF2"/>
    <w:rsid w:val="00014390"/>
    <w:rsid w:val="000144F8"/>
    <w:rsid w:val="00014945"/>
    <w:rsid w:val="00014A49"/>
    <w:rsid w:val="00014A77"/>
    <w:rsid w:val="00015842"/>
    <w:rsid w:val="00015A22"/>
    <w:rsid w:val="00015BFE"/>
    <w:rsid w:val="0001644E"/>
    <w:rsid w:val="000166E2"/>
    <w:rsid w:val="000169E5"/>
    <w:rsid w:val="00016AA0"/>
    <w:rsid w:val="00016D5F"/>
    <w:rsid w:val="00016FAC"/>
    <w:rsid w:val="0001715F"/>
    <w:rsid w:val="00017291"/>
    <w:rsid w:val="0001745A"/>
    <w:rsid w:val="0001756A"/>
    <w:rsid w:val="000178EC"/>
    <w:rsid w:val="000179C6"/>
    <w:rsid w:val="00017BE1"/>
    <w:rsid w:val="00017E2E"/>
    <w:rsid w:val="00017EDA"/>
    <w:rsid w:val="0002059E"/>
    <w:rsid w:val="0002060E"/>
    <w:rsid w:val="0002075B"/>
    <w:rsid w:val="00020935"/>
    <w:rsid w:val="000218DB"/>
    <w:rsid w:val="00021942"/>
    <w:rsid w:val="00021990"/>
    <w:rsid w:val="000219DB"/>
    <w:rsid w:val="00021D44"/>
    <w:rsid w:val="00021ECE"/>
    <w:rsid w:val="0002264D"/>
    <w:rsid w:val="00022660"/>
    <w:rsid w:val="00022668"/>
    <w:rsid w:val="00022790"/>
    <w:rsid w:val="00022C9F"/>
    <w:rsid w:val="00022EE7"/>
    <w:rsid w:val="00023DCF"/>
    <w:rsid w:val="00023F7A"/>
    <w:rsid w:val="00024176"/>
    <w:rsid w:val="00024236"/>
    <w:rsid w:val="000244C6"/>
    <w:rsid w:val="00024793"/>
    <w:rsid w:val="00024981"/>
    <w:rsid w:val="00024B53"/>
    <w:rsid w:val="00025B5C"/>
    <w:rsid w:val="00025C24"/>
    <w:rsid w:val="00025C93"/>
    <w:rsid w:val="00025D50"/>
    <w:rsid w:val="00026065"/>
    <w:rsid w:val="0002616D"/>
    <w:rsid w:val="000265B1"/>
    <w:rsid w:val="000265C1"/>
    <w:rsid w:val="000265D7"/>
    <w:rsid w:val="000269F3"/>
    <w:rsid w:val="00027441"/>
    <w:rsid w:val="0002766A"/>
    <w:rsid w:val="00027BB9"/>
    <w:rsid w:val="00027BCE"/>
    <w:rsid w:val="00027CAF"/>
    <w:rsid w:val="00027D6E"/>
    <w:rsid w:val="00027F0D"/>
    <w:rsid w:val="000304CE"/>
    <w:rsid w:val="000306E3"/>
    <w:rsid w:val="00030ABF"/>
    <w:rsid w:val="00030DDF"/>
    <w:rsid w:val="00031D20"/>
    <w:rsid w:val="00031DD7"/>
    <w:rsid w:val="00032523"/>
    <w:rsid w:val="000326EB"/>
    <w:rsid w:val="00032A4D"/>
    <w:rsid w:val="00032AFE"/>
    <w:rsid w:val="00032D9B"/>
    <w:rsid w:val="000332A2"/>
    <w:rsid w:val="000332E5"/>
    <w:rsid w:val="00033B09"/>
    <w:rsid w:val="00034373"/>
    <w:rsid w:val="00034617"/>
    <w:rsid w:val="0003525C"/>
    <w:rsid w:val="00036368"/>
    <w:rsid w:val="00036A4E"/>
    <w:rsid w:val="00036D05"/>
    <w:rsid w:val="00037338"/>
    <w:rsid w:val="000374DF"/>
    <w:rsid w:val="00037A51"/>
    <w:rsid w:val="00037D6A"/>
    <w:rsid w:val="000403A2"/>
    <w:rsid w:val="000405F6"/>
    <w:rsid w:val="000407B4"/>
    <w:rsid w:val="00040C59"/>
    <w:rsid w:val="00040C84"/>
    <w:rsid w:val="00040E5A"/>
    <w:rsid w:val="000411E0"/>
    <w:rsid w:val="000417BF"/>
    <w:rsid w:val="00041923"/>
    <w:rsid w:val="00041EDA"/>
    <w:rsid w:val="00042263"/>
    <w:rsid w:val="000423CA"/>
    <w:rsid w:val="00042669"/>
    <w:rsid w:val="000427FB"/>
    <w:rsid w:val="00042BC3"/>
    <w:rsid w:val="00043475"/>
    <w:rsid w:val="00043B31"/>
    <w:rsid w:val="00043CB2"/>
    <w:rsid w:val="0004415B"/>
    <w:rsid w:val="000441B3"/>
    <w:rsid w:val="00045DE9"/>
    <w:rsid w:val="00045F6E"/>
    <w:rsid w:val="00045FC2"/>
    <w:rsid w:val="000461E3"/>
    <w:rsid w:val="0004647B"/>
    <w:rsid w:val="000468BE"/>
    <w:rsid w:val="00046A1B"/>
    <w:rsid w:val="00046A41"/>
    <w:rsid w:val="00046B30"/>
    <w:rsid w:val="00047534"/>
    <w:rsid w:val="00047AD1"/>
    <w:rsid w:val="00047BA3"/>
    <w:rsid w:val="00047FC3"/>
    <w:rsid w:val="00050107"/>
    <w:rsid w:val="0005018D"/>
    <w:rsid w:val="000501E7"/>
    <w:rsid w:val="0005068C"/>
    <w:rsid w:val="000508A5"/>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601"/>
    <w:rsid w:val="00053AD8"/>
    <w:rsid w:val="00053F4F"/>
    <w:rsid w:val="00054376"/>
    <w:rsid w:val="00054BF9"/>
    <w:rsid w:val="00054FA3"/>
    <w:rsid w:val="0005515A"/>
    <w:rsid w:val="00055403"/>
    <w:rsid w:val="000556C0"/>
    <w:rsid w:val="00055CB2"/>
    <w:rsid w:val="000563B7"/>
    <w:rsid w:val="000563CB"/>
    <w:rsid w:val="00056544"/>
    <w:rsid w:val="00056613"/>
    <w:rsid w:val="00056B48"/>
    <w:rsid w:val="00056C16"/>
    <w:rsid w:val="00056DB4"/>
    <w:rsid w:val="00056F94"/>
    <w:rsid w:val="000570A5"/>
    <w:rsid w:val="000570F0"/>
    <w:rsid w:val="00057B63"/>
    <w:rsid w:val="00060297"/>
    <w:rsid w:val="00060647"/>
    <w:rsid w:val="0006099A"/>
    <w:rsid w:val="00060EAB"/>
    <w:rsid w:val="00061299"/>
    <w:rsid w:val="000620EF"/>
    <w:rsid w:val="00062517"/>
    <w:rsid w:val="00062648"/>
    <w:rsid w:val="00062804"/>
    <w:rsid w:val="00062934"/>
    <w:rsid w:val="00062F9C"/>
    <w:rsid w:val="00063482"/>
    <w:rsid w:val="000634CE"/>
    <w:rsid w:val="00063BBD"/>
    <w:rsid w:val="00063D9E"/>
    <w:rsid w:val="00064039"/>
    <w:rsid w:val="00064084"/>
    <w:rsid w:val="00064318"/>
    <w:rsid w:val="0006450A"/>
    <w:rsid w:val="0006457E"/>
    <w:rsid w:val="00064AD3"/>
    <w:rsid w:val="00064C45"/>
    <w:rsid w:val="00064EA3"/>
    <w:rsid w:val="000653AF"/>
    <w:rsid w:val="00065917"/>
    <w:rsid w:val="00065987"/>
    <w:rsid w:val="00065B69"/>
    <w:rsid w:val="00065F75"/>
    <w:rsid w:val="00065FCB"/>
    <w:rsid w:val="000660CB"/>
    <w:rsid w:val="00066721"/>
    <w:rsid w:val="000667E7"/>
    <w:rsid w:val="00067092"/>
    <w:rsid w:val="000675E5"/>
    <w:rsid w:val="000678E0"/>
    <w:rsid w:val="00067924"/>
    <w:rsid w:val="00070723"/>
    <w:rsid w:val="00070806"/>
    <w:rsid w:val="00070B74"/>
    <w:rsid w:val="00072276"/>
    <w:rsid w:val="00072705"/>
    <w:rsid w:val="0007284A"/>
    <w:rsid w:val="00072FD4"/>
    <w:rsid w:val="00072FFC"/>
    <w:rsid w:val="0007338A"/>
    <w:rsid w:val="0007339A"/>
    <w:rsid w:val="00073503"/>
    <w:rsid w:val="00073F30"/>
    <w:rsid w:val="0007444E"/>
    <w:rsid w:val="00074659"/>
    <w:rsid w:val="00074AE4"/>
    <w:rsid w:val="00074D60"/>
    <w:rsid w:val="00074EB5"/>
    <w:rsid w:val="00075107"/>
    <w:rsid w:val="00075609"/>
    <w:rsid w:val="0007594B"/>
    <w:rsid w:val="00075A1D"/>
    <w:rsid w:val="00075BAC"/>
    <w:rsid w:val="00075E00"/>
    <w:rsid w:val="00075E55"/>
    <w:rsid w:val="00075F85"/>
    <w:rsid w:val="0007612E"/>
    <w:rsid w:val="0007619F"/>
    <w:rsid w:val="00076DB1"/>
    <w:rsid w:val="000770AF"/>
    <w:rsid w:val="000777EB"/>
    <w:rsid w:val="00077959"/>
    <w:rsid w:val="00077DA3"/>
    <w:rsid w:val="00080568"/>
    <w:rsid w:val="00080D9D"/>
    <w:rsid w:val="00080E89"/>
    <w:rsid w:val="00080F4F"/>
    <w:rsid w:val="00080FD1"/>
    <w:rsid w:val="00081171"/>
    <w:rsid w:val="000813FB"/>
    <w:rsid w:val="00081409"/>
    <w:rsid w:val="00081BEE"/>
    <w:rsid w:val="00082438"/>
    <w:rsid w:val="0008247E"/>
    <w:rsid w:val="000827F8"/>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8D8"/>
    <w:rsid w:val="00087C0A"/>
    <w:rsid w:val="00087E56"/>
    <w:rsid w:val="00090440"/>
    <w:rsid w:val="0009066E"/>
    <w:rsid w:val="00090DBB"/>
    <w:rsid w:val="00090EBC"/>
    <w:rsid w:val="00090ED3"/>
    <w:rsid w:val="00091A24"/>
    <w:rsid w:val="00091FB6"/>
    <w:rsid w:val="00092A56"/>
    <w:rsid w:val="000932E8"/>
    <w:rsid w:val="00093520"/>
    <w:rsid w:val="0009364A"/>
    <w:rsid w:val="00093A0F"/>
    <w:rsid w:val="00093F74"/>
    <w:rsid w:val="00093F86"/>
    <w:rsid w:val="000944C9"/>
    <w:rsid w:val="000947AA"/>
    <w:rsid w:val="00094AE6"/>
    <w:rsid w:val="00094E32"/>
    <w:rsid w:val="00094FF5"/>
    <w:rsid w:val="000955C7"/>
    <w:rsid w:val="00095E9C"/>
    <w:rsid w:val="00095EEC"/>
    <w:rsid w:val="000962CD"/>
    <w:rsid w:val="0009652F"/>
    <w:rsid w:val="000967E9"/>
    <w:rsid w:val="000967EB"/>
    <w:rsid w:val="00096BA6"/>
    <w:rsid w:val="00096E53"/>
    <w:rsid w:val="000972A6"/>
    <w:rsid w:val="00097924"/>
    <w:rsid w:val="00097C91"/>
    <w:rsid w:val="00097F30"/>
    <w:rsid w:val="000A06A1"/>
    <w:rsid w:val="000A0782"/>
    <w:rsid w:val="000A07FC"/>
    <w:rsid w:val="000A0815"/>
    <w:rsid w:val="000A0E1E"/>
    <w:rsid w:val="000A0E6D"/>
    <w:rsid w:val="000A1587"/>
    <w:rsid w:val="000A18BA"/>
    <w:rsid w:val="000A1B47"/>
    <w:rsid w:val="000A1CC6"/>
    <w:rsid w:val="000A1D7D"/>
    <w:rsid w:val="000A1E69"/>
    <w:rsid w:val="000A20BA"/>
    <w:rsid w:val="000A21C8"/>
    <w:rsid w:val="000A356B"/>
    <w:rsid w:val="000A3803"/>
    <w:rsid w:val="000A3AD1"/>
    <w:rsid w:val="000A3D29"/>
    <w:rsid w:val="000A44C9"/>
    <w:rsid w:val="000A46A6"/>
    <w:rsid w:val="000A47E2"/>
    <w:rsid w:val="000A4BC9"/>
    <w:rsid w:val="000A4D7C"/>
    <w:rsid w:val="000A5593"/>
    <w:rsid w:val="000A5721"/>
    <w:rsid w:val="000A609E"/>
    <w:rsid w:val="000A6A09"/>
    <w:rsid w:val="000A6A0B"/>
    <w:rsid w:val="000A6CC2"/>
    <w:rsid w:val="000A7027"/>
    <w:rsid w:val="000A719E"/>
    <w:rsid w:val="000A78B8"/>
    <w:rsid w:val="000A7939"/>
    <w:rsid w:val="000A7A0E"/>
    <w:rsid w:val="000A7AB0"/>
    <w:rsid w:val="000B0141"/>
    <w:rsid w:val="000B0884"/>
    <w:rsid w:val="000B13C6"/>
    <w:rsid w:val="000B18BD"/>
    <w:rsid w:val="000B1B3D"/>
    <w:rsid w:val="000B1EBE"/>
    <w:rsid w:val="000B1EEC"/>
    <w:rsid w:val="000B223B"/>
    <w:rsid w:val="000B266F"/>
    <w:rsid w:val="000B2D84"/>
    <w:rsid w:val="000B3798"/>
    <w:rsid w:val="000B39D7"/>
    <w:rsid w:val="000B3A5C"/>
    <w:rsid w:val="000B3D42"/>
    <w:rsid w:val="000B3F94"/>
    <w:rsid w:val="000B427F"/>
    <w:rsid w:val="000B47DA"/>
    <w:rsid w:val="000B4C5C"/>
    <w:rsid w:val="000B5282"/>
    <w:rsid w:val="000B5875"/>
    <w:rsid w:val="000B5F92"/>
    <w:rsid w:val="000B64B0"/>
    <w:rsid w:val="000B64E9"/>
    <w:rsid w:val="000B64FA"/>
    <w:rsid w:val="000B674F"/>
    <w:rsid w:val="000B696E"/>
    <w:rsid w:val="000B6A1C"/>
    <w:rsid w:val="000B6C7C"/>
    <w:rsid w:val="000B7063"/>
    <w:rsid w:val="000B766E"/>
    <w:rsid w:val="000B7C94"/>
    <w:rsid w:val="000B7FC9"/>
    <w:rsid w:val="000B7FDB"/>
    <w:rsid w:val="000C0167"/>
    <w:rsid w:val="000C09E8"/>
    <w:rsid w:val="000C0E65"/>
    <w:rsid w:val="000C1666"/>
    <w:rsid w:val="000C19E7"/>
    <w:rsid w:val="000C1CC9"/>
    <w:rsid w:val="000C27AA"/>
    <w:rsid w:val="000C28AD"/>
    <w:rsid w:val="000C28E7"/>
    <w:rsid w:val="000C2CCD"/>
    <w:rsid w:val="000C2EE6"/>
    <w:rsid w:val="000C31C0"/>
    <w:rsid w:val="000C3434"/>
    <w:rsid w:val="000C355D"/>
    <w:rsid w:val="000C379A"/>
    <w:rsid w:val="000C3A16"/>
    <w:rsid w:val="000C3C7A"/>
    <w:rsid w:val="000C3DCB"/>
    <w:rsid w:val="000C3DD8"/>
    <w:rsid w:val="000C3E11"/>
    <w:rsid w:val="000C421D"/>
    <w:rsid w:val="000C4399"/>
    <w:rsid w:val="000C4475"/>
    <w:rsid w:val="000C4545"/>
    <w:rsid w:val="000C479C"/>
    <w:rsid w:val="000C4BEF"/>
    <w:rsid w:val="000C4CF2"/>
    <w:rsid w:val="000C4F4E"/>
    <w:rsid w:val="000C4FA0"/>
    <w:rsid w:val="000C51B7"/>
    <w:rsid w:val="000C5271"/>
    <w:rsid w:val="000C5A11"/>
    <w:rsid w:val="000C5A4A"/>
    <w:rsid w:val="000C5D48"/>
    <w:rsid w:val="000C6666"/>
    <w:rsid w:val="000C6AB5"/>
    <w:rsid w:val="000C71C3"/>
    <w:rsid w:val="000C72CE"/>
    <w:rsid w:val="000C7B05"/>
    <w:rsid w:val="000C7BEC"/>
    <w:rsid w:val="000D0254"/>
    <w:rsid w:val="000D02EA"/>
    <w:rsid w:val="000D04CA"/>
    <w:rsid w:val="000D056B"/>
    <w:rsid w:val="000D0871"/>
    <w:rsid w:val="000D08D4"/>
    <w:rsid w:val="000D0C91"/>
    <w:rsid w:val="000D10A4"/>
    <w:rsid w:val="000D1E5F"/>
    <w:rsid w:val="000D2159"/>
    <w:rsid w:val="000D23A8"/>
    <w:rsid w:val="000D24B2"/>
    <w:rsid w:val="000D2578"/>
    <w:rsid w:val="000D269B"/>
    <w:rsid w:val="000D273F"/>
    <w:rsid w:val="000D2930"/>
    <w:rsid w:val="000D29A9"/>
    <w:rsid w:val="000D2FC1"/>
    <w:rsid w:val="000D3441"/>
    <w:rsid w:val="000D347D"/>
    <w:rsid w:val="000D35ED"/>
    <w:rsid w:val="000D3AC5"/>
    <w:rsid w:val="000D3BE4"/>
    <w:rsid w:val="000D416D"/>
    <w:rsid w:val="000D43E9"/>
    <w:rsid w:val="000D4681"/>
    <w:rsid w:val="000D49A6"/>
    <w:rsid w:val="000D4E0D"/>
    <w:rsid w:val="000D53B2"/>
    <w:rsid w:val="000D5879"/>
    <w:rsid w:val="000D59C5"/>
    <w:rsid w:val="000D660B"/>
    <w:rsid w:val="000D6C15"/>
    <w:rsid w:val="000D6D22"/>
    <w:rsid w:val="000D7378"/>
    <w:rsid w:val="000D7668"/>
    <w:rsid w:val="000D775F"/>
    <w:rsid w:val="000E048C"/>
    <w:rsid w:val="000E0782"/>
    <w:rsid w:val="000E08D7"/>
    <w:rsid w:val="000E0B77"/>
    <w:rsid w:val="000E0D66"/>
    <w:rsid w:val="000E0ECC"/>
    <w:rsid w:val="000E16F8"/>
    <w:rsid w:val="000E1921"/>
    <w:rsid w:val="000E1946"/>
    <w:rsid w:val="000E1C4E"/>
    <w:rsid w:val="000E1D5A"/>
    <w:rsid w:val="000E2C18"/>
    <w:rsid w:val="000E3258"/>
    <w:rsid w:val="000E3442"/>
    <w:rsid w:val="000E357A"/>
    <w:rsid w:val="000E3BA0"/>
    <w:rsid w:val="000E3BFF"/>
    <w:rsid w:val="000E3DEF"/>
    <w:rsid w:val="000E418E"/>
    <w:rsid w:val="000E41A9"/>
    <w:rsid w:val="000E483B"/>
    <w:rsid w:val="000E5108"/>
    <w:rsid w:val="000E537B"/>
    <w:rsid w:val="000E537D"/>
    <w:rsid w:val="000E53D3"/>
    <w:rsid w:val="000E5536"/>
    <w:rsid w:val="000E5855"/>
    <w:rsid w:val="000E5B01"/>
    <w:rsid w:val="000E5C7E"/>
    <w:rsid w:val="000E5CAA"/>
    <w:rsid w:val="000E6106"/>
    <w:rsid w:val="000E6470"/>
    <w:rsid w:val="000E6473"/>
    <w:rsid w:val="000E6635"/>
    <w:rsid w:val="000E6F3F"/>
    <w:rsid w:val="000E72FB"/>
    <w:rsid w:val="000E730C"/>
    <w:rsid w:val="000E744C"/>
    <w:rsid w:val="000E7744"/>
    <w:rsid w:val="000F09A2"/>
    <w:rsid w:val="000F0E8D"/>
    <w:rsid w:val="000F102A"/>
    <w:rsid w:val="000F11FD"/>
    <w:rsid w:val="000F12DA"/>
    <w:rsid w:val="000F19F7"/>
    <w:rsid w:val="000F2176"/>
    <w:rsid w:val="000F228C"/>
    <w:rsid w:val="000F264E"/>
    <w:rsid w:val="000F2D63"/>
    <w:rsid w:val="000F2E8C"/>
    <w:rsid w:val="000F2F1F"/>
    <w:rsid w:val="000F30F4"/>
    <w:rsid w:val="000F328B"/>
    <w:rsid w:val="000F33FB"/>
    <w:rsid w:val="000F3F95"/>
    <w:rsid w:val="000F41B3"/>
    <w:rsid w:val="000F518F"/>
    <w:rsid w:val="000F536B"/>
    <w:rsid w:val="000F5567"/>
    <w:rsid w:val="000F5955"/>
    <w:rsid w:val="000F5FB6"/>
    <w:rsid w:val="000F6167"/>
    <w:rsid w:val="000F666C"/>
    <w:rsid w:val="000F66EF"/>
    <w:rsid w:val="000F699D"/>
    <w:rsid w:val="000F7230"/>
    <w:rsid w:val="000F7586"/>
    <w:rsid w:val="000F75FB"/>
    <w:rsid w:val="000F79A0"/>
    <w:rsid w:val="000F7EDF"/>
    <w:rsid w:val="000F7F21"/>
    <w:rsid w:val="001001EC"/>
    <w:rsid w:val="00100266"/>
    <w:rsid w:val="00100403"/>
    <w:rsid w:val="00100487"/>
    <w:rsid w:val="001008E4"/>
    <w:rsid w:val="0010090C"/>
    <w:rsid w:val="00100A49"/>
    <w:rsid w:val="00100E7C"/>
    <w:rsid w:val="001012DC"/>
    <w:rsid w:val="00101381"/>
    <w:rsid w:val="00101662"/>
    <w:rsid w:val="00101F35"/>
    <w:rsid w:val="0010269E"/>
    <w:rsid w:val="001027DD"/>
    <w:rsid w:val="00102840"/>
    <w:rsid w:val="00102C3F"/>
    <w:rsid w:val="0010316E"/>
    <w:rsid w:val="00103217"/>
    <w:rsid w:val="00103417"/>
    <w:rsid w:val="001035B3"/>
    <w:rsid w:val="001036A3"/>
    <w:rsid w:val="001036A5"/>
    <w:rsid w:val="001037C3"/>
    <w:rsid w:val="00103C51"/>
    <w:rsid w:val="00104334"/>
    <w:rsid w:val="001044AC"/>
    <w:rsid w:val="00104650"/>
    <w:rsid w:val="0010470D"/>
    <w:rsid w:val="00104752"/>
    <w:rsid w:val="00104BD1"/>
    <w:rsid w:val="00104C7E"/>
    <w:rsid w:val="001053CA"/>
    <w:rsid w:val="00105453"/>
    <w:rsid w:val="0010556C"/>
    <w:rsid w:val="0010641F"/>
    <w:rsid w:val="00106BEE"/>
    <w:rsid w:val="0010734E"/>
    <w:rsid w:val="001073D6"/>
    <w:rsid w:val="00107510"/>
    <w:rsid w:val="001075D3"/>
    <w:rsid w:val="00107665"/>
    <w:rsid w:val="00107996"/>
    <w:rsid w:val="00107C49"/>
    <w:rsid w:val="00110236"/>
    <w:rsid w:val="0011035C"/>
    <w:rsid w:val="001107CE"/>
    <w:rsid w:val="00110C17"/>
    <w:rsid w:val="0011133D"/>
    <w:rsid w:val="00111621"/>
    <w:rsid w:val="00111DD8"/>
    <w:rsid w:val="00111FA1"/>
    <w:rsid w:val="00111FEE"/>
    <w:rsid w:val="00112161"/>
    <w:rsid w:val="00112575"/>
    <w:rsid w:val="0011290E"/>
    <w:rsid w:val="0011295E"/>
    <w:rsid w:val="00112CF7"/>
    <w:rsid w:val="00112E16"/>
    <w:rsid w:val="001131E2"/>
    <w:rsid w:val="0011394B"/>
    <w:rsid w:val="00113DD0"/>
    <w:rsid w:val="001140EA"/>
    <w:rsid w:val="00114D77"/>
    <w:rsid w:val="00115706"/>
    <w:rsid w:val="00115C80"/>
    <w:rsid w:val="00115EB2"/>
    <w:rsid w:val="0011601E"/>
    <w:rsid w:val="001160B2"/>
    <w:rsid w:val="00116EFD"/>
    <w:rsid w:val="001174A6"/>
    <w:rsid w:val="00117735"/>
    <w:rsid w:val="00117D52"/>
    <w:rsid w:val="0011D9B8"/>
    <w:rsid w:val="0012005C"/>
    <w:rsid w:val="001202F7"/>
    <w:rsid w:val="0012071B"/>
    <w:rsid w:val="00121305"/>
    <w:rsid w:val="001215C4"/>
    <w:rsid w:val="001225F0"/>
    <w:rsid w:val="0012280F"/>
    <w:rsid w:val="00122832"/>
    <w:rsid w:val="00122B4F"/>
    <w:rsid w:val="00122C90"/>
    <w:rsid w:val="00122F32"/>
    <w:rsid w:val="001231CA"/>
    <w:rsid w:val="001240FC"/>
    <w:rsid w:val="001243CE"/>
    <w:rsid w:val="00124562"/>
    <w:rsid w:val="0012476C"/>
    <w:rsid w:val="00124C85"/>
    <w:rsid w:val="00125D64"/>
    <w:rsid w:val="001263A6"/>
    <w:rsid w:val="001267FC"/>
    <w:rsid w:val="00126E18"/>
    <w:rsid w:val="00126F1D"/>
    <w:rsid w:val="00127009"/>
    <w:rsid w:val="0012714F"/>
    <w:rsid w:val="001274A9"/>
    <w:rsid w:val="001274F0"/>
    <w:rsid w:val="00127784"/>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08D"/>
    <w:rsid w:val="00133245"/>
    <w:rsid w:val="0013324B"/>
    <w:rsid w:val="00133309"/>
    <w:rsid w:val="00133397"/>
    <w:rsid w:val="001339B7"/>
    <w:rsid w:val="00133A76"/>
    <w:rsid w:val="00133AC7"/>
    <w:rsid w:val="00134416"/>
    <w:rsid w:val="00134B06"/>
    <w:rsid w:val="00134C4E"/>
    <w:rsid w:val="00134C4F"/>
    <w:rsid w:val="00134F38"/>
    <w:rsid w:val="00135626"/>
    <w:rsid w:val="00135982"/>
    <w:rsid w:val="00135B1A"/>
    <w:rsid w:val="00135CCB"/>
    <w:rsid w:val="0013601F"/>
    <w:rsid w:val="0013602C"/>
    <w:rsid w:val="00136AD3"/>
    <w:rsid w:val="00137262"/>
    <w:rsid w:val="001372E9"/>
    <w:rsid w:val="00137323"/>
    <w:rsid w:val="00137531"/>
    <w:rsid w:val="00137577"/>
    <w:rsid w:val="001375BC"/>
    <w:rsid w:val="0013790F"/>
    <w:rsid w:val="00137D78"/>
    <w:rsid w:val="00140006"/>
    <w:rsid w:val="00140456"/>
    <w:rsid w:val="001406CE"/>
    <w:rsid w:val="00140A7F"/>
    <w:rsid w:val="00140A92"/>
    <w:rsid w:val="00140AE2"/>
    <w:rsid w:val="00140B73"/>
    <w:rsid w:val="001419AA"/>
    <w:rsid w:val="00141B3E"/>
    <w:rsid w:val="00141C21"/>
    <w:rsid w:val="00141D5B"/>
    <w:rsid w:val="00142633"/>
    <w:rsid w:val="0014267A"/>
    <w:rsid w:val="00142908"/>
    <w:rsid w:val="001431E5"/>
    <w:rsid w:val="0014328D"/>
    <w:rsid w:val="001432F2"/>
    <w:rsid w:val="00143809"/>
    <w:rsid w:val="00143C99"/>
    <w:rsid w:val="0014493E"/>
    <w:rsid w:val="00144D9D"/>
    <w:rsid w:val="001459C2"/>
    <w:rsid w:val="00146075"/>
    <w:rsid w:val="00146182"/>
    <w:rsid w:val="001462BE"/>
    <w:rsid w:val="00146B84"/>
    <w:rsid w:val="00146D2A"/>
    <w:rsid w:val="00146E04"/>
    <w:rsid w:val="00146F26"/>
    <w:rsid w:val="001470AC"/>
    <w:rsid w:val="00147699"/>
    <w:rsid w:val="00147BB2"/>
    <w:rsid w:val="00147C96"/>
    <w:rsid w:val="00147FEE"/>
    <w:rsid w:val="001500EB"/>
    <w:rsid w:val="00150A20"/>
    <w:rsid w:val="00150B41"/>
    <w:rsid w:val="00151267"/>
    <w:rsid w:val="00151637"/>
    <w:rsid w:val="00151AD5"/>
    <w:rsid w:val="00151C8D"/>
    <w:rsid w:val="00152496"/>
    <w:rsid w:val="001528B9"/>
    <w:rsid w:val="00152BBF"/>
    <w:rsid w:val="00152EC1"/>
    <w:rsid w:val="00153033"/>
    <w:rsid w:val="001532F7"/>
    <w:rsid w:val="00153463"/>
    <w:rsid w:val="0015377D"/>
    <w:rsid w:val="00153AC8"/>
    <w:rsid w:val="00153F9C"/>
    <w:rsid w:val="001542C7"/>
    <w:rsid w:val="00154391"/>
    <w:rsid w:val="0015464A"/>
    <w:rsid w:val="0015478F"/>
    <w:rsid w:val="00154800"/>
    <w:rsid w:val="00154CBD"/>
    <w:rsid w:val="00154E6E"/>
    <w:rsid w:val="00155571"/>
    <w:rsid w:val="00155A7F"/>
    <w:rsid w:val="00155EEB"/>
    <w:rsid w:val="00155FF5"/>
    <w:rsid w:val="00156394"/>
    <w:rsid w:val="001563B7"/>
    <w:rsid w:val="00156F8B"/>
    <w:rsid w:val="0015709E"/>
    <w:rsid w:val="00157286"/>
    <w:rsid w:val="001574A8"/>
    <w:rsid w:val="00157DEC"/>
    <w:rsid w:val="00157E8E"/>
    <w:rsid w:val="00157ED3"/>
    <w:rsid w:val="00160338"/>
    <w:rsid w:val="001607F3"/>
    <w:rsid w:val="001609D5"/>
    <w:rsid w:val="001612C1"/>
    <w:rsid w:val="001615FC"/>
    <w:rsid w:val="001616EE"/>
    <w:rsid w:val="00161883"/>
    <w:rsid w:val="00161B20"/>
    <w:rsid w:val="00161D9C"/>
    <w:rsid w:val="00161DB2"/>
    <w:rsid w:val="00161F92"/>
    <w:rsid w:val="001621E4"/>
    <w:rsid w:val="0016273F"/>
    <w:rsid w:val="001629AF"/>
    <w:rsid w:val="00162EF9"/>
    <w:rsid w:val="00163BD0"/>
    <w:rsid w:val="00163E5B"/>
    <w:rsid w:val="00163F33"/>
    <w:rsid w:val="001641F1"/>
    <w:rsid w:val="001645E1"/>
    <w:rsid w:val="00164854"/>
    <w:rsid w:val="00164A5D"/>
    <w:rsid w:val="00164D3B"/>
    <w:rsid w:val="00164E99"/>
    <w:rsid w:val="00165033"/>
    <w:rsid w:val="001651A0"/>
    <w:rsid w:val="0016525C"/>
    <w:rsid w:val="00165491"/>
    <w:rsid w:val="00165A7E"/>
    <w:rsid w:val="001661BC"/>
    <w:rsid w:val="00166AE1"/>
    <w:rsid w:val="001670E0"/>
    <w:rsid w:val="001670EA"/>
    <w:rsid w:val="001672B2"/>
    <w:rsid w:val="001674A0"/>
    <w:rsid w:val="0017070D"/>
    <w:rsid w:val="001707D2"/>
    <w:rsid w:val="00170A88"/>
    <w:rsid w:val="00170B3C"/>
    <w:rsid w:val="00170CE6"/>
    <w:rsid w:val="00170DC1"/>
    <w:rsid w:val="00170EBD"/>
    <w:rsid w:val="00170FDF"/>
    <w:rsid w:val="001719F8"/>
    <w:rsid w:val="00171B79"/>
    <w:rsid w:val="00171C9A"/>
    <w:rsid w:val="0017208D"/>
    <w:rsid w:val="001721C5"/>
    <w:rsid w:val="0017222D"/>
    <w:rsid w:val="0017227B"/>
    <w:rsid w:val="001728E6"/>
    <w:rsid w:val="00172F84"/>
    <w:rsid w:val="00173686"/>
    <w:rsid w:val="00174289"/>
    <w:rsid w:val="0017466B"/>
    <w:rsid w:val="00174D74"/>
    <w:rsid w:val="00174DE8"/>
    <w:rsid w:val="00174EFD"/>
    <w:rsid w:val="0017569B"/>
    <w:rsid w:val="001760F8"/>
    <w:rsid w:val="0017612F"/>
    <w:rsid w:val="0017674F"/>
    <w:rsid w:val="00176D2D"/>
    <w:rsid w:val="00177664"/>
    <w:rsid w:val="001776BB"/>
    <w:rsid w:val="001779E5"/>
    <w:rsid w:val="001779F1"/>
    <w:rsid w:val="00177E80"/>
    <w:rsid w:val="00180010"/>
    <w:rsid w:val="001802CA"/>
    <w:rsid w:val="0018034D"/>
    <w:rsid w:val="00180574"/>
    <w:rsid w:val="001807E8"/>
    <w:rsid w:val="00180848"/>
    <w:rsid w:val="001809E3"/>
    <w:rsid w:val="0018129E"/>
    <w:rsid w:val="0018135C"/>
    <w:rsid w:val="0018177A"/>
    <w:rsid w:val="00181CB1"/>
    <w:rsid w:val="00181F7A"/>
    <w:rsid w:val="00182253"/>
    <w:rsid w:val="001825C2"/>
    <w:rsid w:val="00182B15"/>
    <w:rsid w:val="00182B30"/>
    <w:rsid w:val="00182B8B"/>
    <w:rsid w:val="00183279"/>
    <w:rsid w:val="001834F4"/>
    <w:rsid w:val="00183C4F"/>
    <w:rsid w:val="00183FEC"/>
    <w:rsid w:val="0018402F"/>
    <w:rsid w:val="001842AF"/>
    <w:rsid w:val="00184745"/>
    <w:rsid w:val="00184ABB"/>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C95"/>
    <w:rsid w:val="00187D0A"/>
    <w:rsid w:val="00187FE6"/>
    <w:rsid w:val="001900A2"/>
    <w:rsid w:val="001900D2"/>
    <w:rsid w:val="001909F5"/>
    <w:rsid w:val="00191042"/>
    <w:rsid w:val="00191226"/>
    <w:rsid w:val="001913D3"/>
    <w:rsid w:val="001915E3"/>
    <w:rsid w:val="001918FF"/>
    <w:rsid w:val="00191DC6"/>
    <w:rsid w:val="0019244A"/>
    <w:rsid w:val="00192C52"/>
    <w:rsid w:val="00192DCF"/>
    <w:rsid w:val="00193175"/>
    <w:rsid w:val="0019328E"/>
    <w:rsid w:val="001934D2"/>
    <w:rsid w:val="0019466E"/>
    <w:rsid w:val="00194A0C"/>
    <w:rsid w:val="00194C15"/>
    <w:rsid w:val="00194CC8"/>
    <w:rsid w:val="00194D78"/>
    <w:rsid w:val="00194E4E"/>
    <w:rsid w:val="00195284"/>
    <w:rsid w:val="0019567B"/>
    <w:rsid w:val="00195E78"/>
    <w:rsid w:val="00196352"/>
    <w:rsid w:val="00196560"/>
    <w:rsid w:val="001965FC"/>
    <w:rsid w:val="00196ADA"/>
    <w:rsid w:val="0019749E"/>
    <w:rsid w:val="001974F3"/>
    <w:rsid w:val="0019757C"/>
    <w:rsid w:val="001979ED"/>
    <w:rsid w:val="00197BDF"/>
    <w:rsid w:val="001A0734"/>
    <w:rsid w:val="001A090F"/>
    <w:rsid w:val="001A0B09"/>
    <w:rsid w:val="001A103E"/>
    <w:rsid w:val="001A1940"/>
    <w:rsid w:val="001A244E"/>
    <w:rsid w:val="001A293F"/>
    <w:rsid w:val="001A29DF"/>
    <w:rsid w:val="001A2B4E"/>
    <w:rsid w:val="001A2C97"/>
    <w:rsid w:val="001A3290"/>
    <w:rsid w:val="001A4160"/>
    <w:rsid w:val="001A47DB"/>
    <w:rsid w:val="001A4A55"/>
    <w:rsid w:val="001A4BC1"/>
    <w:rsid w:val="001A4D46"/>
    <w:rsid w:val="001A511B"/>
    <w:rsid w:val="001A5421"/>
    <w:rsid w:val="001A58D0"/>
    <w:rsid w:val="001A5ACC"/>
    <w:rsid w:val="001A5B26"/>
    <w:rsid w:val="001A5D46"/>
    <w:rsid w:val="001A613C"/>
    <w:rsid w:val="001A6148"/>
    <w:rsid w:val="001A668C"/>
    <w:rsid w:val="001A67C5"/>
    <w:rsid w:val="001A691A"/>
    <w:rsid w:val="001A6A25"/>
    <w:rsid w:val="001A6C88"/>
    <w:rsid w:val="001A77F3"/>
    <w:rsid w:val="001A7C85"/>
    <w:rsid w:val="001A7D06"/>
    <w:rsid w:val="001B020B"/>
    <w:rsid w:val="001B02D0"/>
    <w:rsid w:val="001B0365"/>
    <w:rsid w:val="001B09CA"/>
    <w:rsid w:val="001B1053"/>
    <w:rsid w:val="001B1A86"/>
    <w:rsid w:val="001B1F7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C32"/>
    <w:rsid w:val="001B5FE1"/>
    <w:rsid w:val="001B656A"/>
    <w:rsid w:val="001B65E0"/>
    <w:rsid w:val="001B6BA0"/>
    <w:rsid w:val="001B75A8"/>
    <w:rsid w:val="001B7B29"/>
    <w:rsid w:val="001B7DC5"/>
    <w:rsid w:val="001C053E"/>
    <w:rsid w:val="001C0658"/>
    <w:rsid w:val="001C08EF"/>
    <w:rsid w:val="001C0EBF"/>
    <w:rsid w:val="001C145E"/>
    <w:rsid w:val="001C15A6"/>
    <w:rsid w:val="001C1BF0"/>
    <w:rsid w:val="001C1C14"/>
    <w:rsid w:val="001C1CF7"/>
    <w:rsid w:val="001C1E40"/>
    <w:rsid w:val="001C1F43"/>
    <w:rsid w:val="001C207C"/>
    <w:rsid w:val="001C24FC"/>
    <w:rsid w:val="001C25B2"/>
    <w:rsid w:val="001C284B"/>
    <w:rsid w:val="001C2AFB"/>
    <w:rsid w:val="001C38A5"/>
    <w:rsid w:val="001C46A1"/>
    <w:rsid w:val="001C4C67"/>
    <w:rsid w:val="001C4CC0"/>
    <w:rsid w:val="001C4D94"/>
    <w:rsid w:val="001C5006"/>
    <w:rsid w:val="001C50BB"/>
    <w:rsid w:val="001C57BA"/>
    <w:rsid w:val="001C587B"/>
    <w:rsid w:val="001C6596"/>
    <w:rsid w:val="001C66C1"/>
    <w:rsid w:val="001C6EE4"/>
    <w:rsid w:val="001C76C1"/>
    <w:rsid w:val="001C777A"/>
    <w:rsid w:val="001C78F9"/>
    <w:rsid w:val="001D0187"/>
    <w:rsid w:val="001D028C"/>
    <w:rsid w:val="001D0592"/>
    <w:rsid w:val="001D09D2"/>
    <w:rsid w:val="001D0CD2"/>
    <w:rsid w:val="001D0DB8"/>
    <w:rsid w:val="001D0E62"/>
    <w:rsid w:val="001D1312"/>
    <w:rsid w:val="001D17D6"/>
    <w:rsid w:val="001D1C0B"/>
    <w:rsid w:val="001D1D0C"/>
    <w:rsid w:val="001D1F12"/>
    <w:rsid w:val="001D20FB"/>
    <w:rsid w:val="001D21AB"/>
    <w:rsid w:val="001D225A"/>
    <w:rsid w:val="001D2395"/>
    <w:rsid w:val="001D2ECA"/>
    <w:rsid w:val="001D3B95"/>
    <w:rsid w:val="001D408B"/>
    <w:rsid w:val="001D41AD"/>
    <w:rsid w:val="001D4426"/>
    <w:rsid w:val="001D4B20"/>
    <w:rsid w:val="001D4D5C"/>
    <w:rsid w:val="001D4DC5"/>
    <w:rsid w:val="001D4FE3"/>
    <w:rsid w:val="001D5039"/>
    <w:rsid w:val="001D52BE"/>
    <w:rsid w:val="001D6350"/>
    <w:rsid w:val="001D64B9"/>
    <w:rsid w:val="001D69AE"/>
    <w:rsid w:val="001D6C2E"/>
    <w:rsid w:val="001D6C30"/>
    <w:rsid w:val="001E0242"/>
    <w:rsid w:val="001E0801"/>
    <w:rsid w:val="001E0926"/>
    <w:rsid w:val="001E1406"/>
    <w:rsid w:val="001E2180"/>
    <w:rsid w:val="001E22A3"/>
    <w:rsid w:val="001E2449"/>
    <w:rsid w:val="001E2698"/>
    <w:rsid w:val="001E2A2C"/>
    <w:rsid w:val="001E2BCB"/>
    <w:rsid w:val="001E2E31"/>
    <w:rsid w:val="001E30A1"/>
    <w:rsid w:val="001E3A1A"/>
    <w:rsid w:val="001E3C32"/>
    <w:rsid w:val="001E4473"/>
    <w:rsid w:val="001E472F"/>
    <w:rsid w:val="001E4748"/>
    <w:rsid w:val="001E4B6E"/>
    <w:rsid w:val="001E5290"/>
    <w:rsid w:val="001E530D"/>
    <w:rsid w:val="001E59C5"/>
    <w:rsid w:val="001E5ED3"/>
    <w:rsid w:val="001E5EDE"/>
    <w:rsid w:val="001E5F13"/>
    <w:rsid w:val="001E64DA"/>
    <w:rsid w:val="001E66F6"/>
    <w:rsid w:val="001E6728"/>
    <w:rsid w:val="001E69D6"/>
    <w:rsid w:val="001E71DF"/>
    <w:rsid w:val="001E7260"/>
    <w:rsid w:val="001E7837"/>
    <w:rsid w:val="001E7DF4"/>
    <w:rsid w:val="001E7ED4"/>
    <w:rsid w:val="001F0156"/>
    <w:rsid w:val="001F02B8"/>
    <w:rsid w:val="001F03C8"/>
    <w:rsid w:val="001F0A21"/>
    <w:rsid w:val="001F1760"/>
    <w:rsid w:val="001F1951"/>
    <w:rsid w:val="001F19F5"/>
    <w:rsid w:val="001F1EC6"/>
    <w:rsid w:val="001F2218"/>
    <w:rsid w:val="001F2372"/>
    <w:rsid w:val="001F2A23"/>
    <w:rsid w:val="001F2DB0"/>
    <w:rsid w:val="001F2DDD"/>
    <w:rsid w:val="001F30EF"/>
    <w:rsid w:val="001F3BB5"/>
    <w:rsid w:val="001F3FAB"/>
    <w:rsid w:val="001F3FC1"/>
    <w:rsid w:val="001F408B"/>
    <w:rsid w:val="001F4259"/>
    <w:rsid w:val="001F4940"/>
    <w:rsid w:val="001F4A32"/>
    <w:rsid w:val="001F4AFE"/>
    <w:rsid w:val="001F5019"/>
    <w:rsid w:val="001F53D5"/>
    <w:rsid w:val="001F59C4"/>
    <w:rsid w:val="001F5DE1"/>
    <w:rsid w:val="001F73B3"/>
    <w:rsid w:val="001F7729"/>
    <w:rsid w:val="001F7A8B"/>
    <w:rsid w:val="00200310"/>
    <w:rsid w:val="002004FC"/>
    <w:rsid w:val="00200870"/>
    <w:rsid w:val="00200CBF"/>
    <w:rsid w:val="002010E5"/>
    <w:rsid w:val="002010EB"/>
    <w:rsid w:val="002012BF"/>
    <w:rsid w:val="002012D1"/>
    <w:rsid w:val="00201B56"/>
    <w:rsid w:val="00201BD4"/>
    <w:rsid w:val="0020211B"/>
    <w:rsid w:val="00202151"/>
    <w:rsid w:val="00202231"/>
    <w:rsid w:val="00202686"/>
    <w:rsid w:val="00202ABC"/>
    <w:rsid w:val="00202B39"/>
    <w:rsid w:val="00202F91"/>
    <w:rsid w:val="00203167"/>
    <w:rsid w:val="00203461"/>
    <w:rsid w:val="00203F28"/>
    <w:rsid w:val="00204140"/>
    <w:rsid w:val="00204296"/>
    <w:rsid w:val="00204B3A"/>
    <w:rsid w:val="002050D3"/>
    <w:rsid w:val="00205969"/>
    <w:rsid w:val="00206164"/>
    <w:rsid w:val="00206209"/>
    <w:rsid w:val="00206EC9"/>
    <w:rsid w:val="002070B8"/>
    <w:rsid w:val="00207C33"/>
    <w:rsid w:val="00207DDA"/>
    <w:rsid w:val="002101E0"/>
    <w:rsid w:val="002103E3"/>
    <w:rsid w:val="00210471"/>
    <w:rsid w:val="002104EA"/>
    <w:rsid w:val="002107EA"/>
    <w:rsid w:val="00210C30"/>
    <w:rsid w:val="00210DC1"/>
    <w:rsid w:val="00210F7F"/>
    <w:rsid w:val="00211698"/>
    <w:rsid w:val="00211977"/>
    <w:rsid w:val="00211C83"/>
    <w:rsid w:val="00211D9B"/>
    <w:rsid w:val="00211F3C"/>
    <w:rsid w:val="002120EE"/>
    <w:rsid w:val="002124E0"/>
    <w:rsid w:val="0021254E"/>
    <w:rsid w:val="002128D2"/>
    <w:rsid w:val="00212954"/>
    <w:rsid w:val="00212A2E"/>
    <w:rsid w:val="00212B20"/>
    <w:rsid w:val="00212CAC"/>
    <w:rsid w:val="00212D43"/>
    <w:rsid w:val="002132F4"/>
    <w:rsid w:val="00213395"/>
    <w:rsid w:val="002134C1"/>
    <w:rsid w:val="002138A6"/>
    <w:rsid w:val="0021396C"/>
    <w:rsid w:val="00213D86"/>
    <w:rsid w:val="00213F93"/>
    <w:rsid w:val="002144B8"/>
    <w:rsid w:val="002149AF"/>
    <w:rsid w:val="00214F4D"/>
    <w:rsid w:val="00215A16"/>
    <w:rsid w:val="00215C63"/>
    <w:rsid w:val="00215DDD"/>
    <w:rsid w:val="00216244"/>
    <w:rsid w:val="00216D2B"/>
    <w:rsid w:val="002170A0"/>
    <w:rsid w:val="0021739A"/>
    <w:rsid w:val="00217597"/>
    <w:rsid w:val="00217910"/>
    <w:rsid w:val="00217A7F"/>
    <w:rsid w:val="002203FD"/>
    <w:rsid w:val="00220D22"/>
    <w:rsid w:val="00220ECF"/>
    <w:rsid w:val="00221167"/>
    <w:rsid w:val="00221413"/>
    <w:rsid w:val="00221E9D"/>
    <w:rsid w:val="002223C7"/>
    <w:rsid w:val="002225B2"/>
    <w:rsid w:val="00222857"/>
    <w:rsid w:val="00222A7A"/>
    <w:rsid w:val="00222FAF"/>
    <w:rsid w:val="00222FDB"/>
    <w:rsid w:val="002236D1"/>
    <w:rsid w:val="00223CD6"/>
    <w:rsid w:val="00223E0D"/>
    <w:rsid w:val="002241A7"/>
    <w:rsid w:val="0022436C"/>
    <w:rsid w:val="00224493"/>
    <w:rsid w:val="002245AC"/>
    <w:rsid w:val="0022472B"/>
    <w:rsid w:val="00224A2C"/>
    <w:rsid w:val="00224D55"/>
    <w:rsid w:val="00224E54"/>
    <w:rsid w:val="00225164"/>
    <w:rsid w:val="00225413"/>
    <w:rsid w:val="00225BC6"/>
    <w:rsid w:val="00226488"/>
    <w:rsid w:val="002269F9"/>
    <w:rsid w:val="00226BF0"/>
    <w:rsid w:val="00226D5B"/>
    <w:rsid w:val="002272DE"/>
    <w:rsid w:val="002273FB"/>
    <w:rsid w:val="00227BE5"/>
    <w:rsid w:val="00230232"/>
    <w:rsid w:val="00230300"/>
    <w:rsid w:val="0023031F"/>
    <w:rsid w:val="00230375"/>
    <w:rsid w:val="002306C2"/>
    <w:rsid w:val="00230945"/>
    <w:rsid w:val="00230C7E"/>
    <w:rsid w:val="002312F4"/>
    <w:rsid w:val="002313AE"/>
    <w:rsid w:val="002315F2"/>
    <w:rsid w:val="00231BBF"/>
    <w:rsid w:val="00231C46"/>
    <w:rsid w:val="00231FC7"/>
    <w:rsid w:val="00232B2F"/>
    <w:rsid w:val="00232B7A"/>
    <w:rsid w:val="00232B9F"/>
    <w:rsid w:val="00232E26"/>
    <w:rsid w:val="00232E6F"/>
    <w:rsid w:val="0023325B"/>
    <w:rsid w:val="0023364A"/>
    <w:rsid w:val="00233C84"/>
    <w:rsid w:val="00233E61"/>
    <w:rsid w:val="0023443D"/>
    <w:rsid w:val="00234B37"/>
    <w:rsid w:val="002352A8"/>
    <w:rsid w:val="00235330"/>
    <w:rsid w:val="00235B0F"/>
    <w:rsid w:val="00235B2B"/>
    <w:rsid w:val="0023624F"/>
    <w:rsid w:val="0023628A"/>
    <w:rsid w:val="0023685F"/>
    <w:rsid w:val="00236A8B"/>
    <w:rsid w:val="00236CD9"/>
    <w:rsid w:val="002373F4"/>
    <w:rsid w:val="0023752B"/>
    <w:rsid w:val="00237557"/>
    <w:rsid w:val="00237A15"/>
    <w:rsid w:val="002401B8"/>
    <w:rsid w:val="002403C6"/>
    <w:rsid w:val="0024057B"/>
    <w:rsid w:val="00240716"/>
    <w:rsid w:val="00240CA5"/>
    <w:rsid w:val="00240D03"/>
    <w:rsid w:val="00240EA5"/>
    <w:rsid w:val="00240ED1"/>
    <w:rsid w:val="0024129A"/>
    <w:rsid w:val="002416CA"/>
    <w:rsid w:val="0024196B"/>
    <w:rsid w:val="00241979"/>
    <w:rsid w:val="00241C96"/>
    <w:rsid w:val="0024235A"/>
    <w:rsid w:val="0024267D"/>
    <w:rsid w:val="002426C0"/>
    <w:rsid w:val="002427D6"/>
    <w:rsid w:val="0024330B"/>
    <w:rsid w:val="0024336B"/>
    <w:rsid w:val="00243C6C"/>
    <w:rsid w:val="00243FCF"/>
    <w:rsid w:val="002443C9"/>
    <w:rsid w:val="002445FF"/>
    <w:rsid w:val="0024468C"/>
    <w:rsid w:val="0024492F"/>
    <w:rsid w:val="00244967"/>
    <w:rsid w:val="00244C1C"/>
    <w:rsid w:val="00244C44"/>
    <w:rsid w:val="00244CFE"/>
    <w:rsid w:val="00244D95"/>
    <w:rsid w:val="00244DDE"/>
    <w:rsid w:val="00244E1D"/>
    <w:rsid w:val="00244ED4"/>
    <w:rsid w:val="00245887"/>
    <w:rsid w:val="00245C9B"/>
    <w:rsid w:val="00245E48"/>
    <w:rsid w:val="00246081"/>
    <w:rsid w:val="00246913"/>
    <w:rsid w:val="0024698C"/>
    <w:rsid w:val="00246AB8"/>
    <w:rsid w:val="00246BE2"/>
    <w:rsid w:val="002470A8"/>
    <w:rsid w:val="00247469"/>
    <w:rsid w:val="00247487"/>
    <w:rsid w:val="0024752D"/>
    <w:rsid w:val="0024781A"/>
    <w:rsid w:val="00247DEE"/>
    <w:rsid w:val="00247EFE"/>
    <w:rsid w:val="00247FB2"/>
    <w:rsid w:val="002501E4"/>
    <w:rsid w:val="002505FF"/>
    <w:rsid w:val="00250C10"/>
    <w:rsid w:val="002510B6"/>
    <w:rsid w:val="00251B2F"/>
    <w:rsid w:val="00251C64"/>
    <w:rsid w:val="00251D5E"/>
    <w:rsid w:val="002521D0"/>
    <w:rsid w:val="00252508"/>
    <w:rsid w:val="002528D5"/>
    <w:rsid w:val="00252C17"/>
    <w:rsid w:val="00252DE7"/>
    <w:rsid w:val="00253004"/>
    <w:rsid w:val="0025303A"/>
    <w:rsid w:val="0025356C"/>
    <w:rsid w:val="00253A91"/>
    <w:rsid w:val="00253A92"/>
    <w:rsid w:val="00253B1E"/>
    <w:rsid w:val="00253C2E"/>
    <w:rsid w:val="00253F80"/>
    <w:rsid w:val="00254001"/>
    <w:rsid w:val="0025413E"/>
    <w:rsid w:val="002541B3"/>
    <w:rsid w:val="00254631"/>
    <w:rsid w:val="00254706"/>
    <w:rsid w:val="0025476E"/>
    <w:rsid w:val="00254942"/>
    <w:rsid w:val="00255462"/>
    <w:rsid w:val="00255534"/>
    <w:rsid w:val="00255ADC"/>
    <w:rsid w:val="00255BFA"/>
    <w:rsid w:val="00255C71"/>
    <w:rsid w:val="002561C5"/>
    <w:rsid w:val="002569F3"/>
    <w:rsid w:val="00256C14"/>
    <w:rsid w:val="002572CF"/>
    <w:rsid w:val="0025735C"/>
    <w:rsid w:val="00257B07"/>
    <w:rsid w:val="00257DC5"/>
    <w:rsid w:val="002600C2"/>
    <w:rsid w:val="002600D8"/>
    <w:rsid w:val="002600E1"/>
    <w:rsid w:val="002604B1"/>
    <w:rsid w:val="00260831"/>
    <w:rsid w:val="00261328"/>
    <w:rsid w:val="00261352"/>
    <w:rsid w:val="00261709"/>
    <w:rsid w:val="00261AED"/>
    <w:rsid w:val="0026222F"/>
    <w:rsid w:val="0026267F"/>
    <w:rsid w:val="00262891"/>
    <w:rsid w:val="00262AB8"/>
    <w:rsid w:val="0026317B"/>
    <w:rsid w:val="0026318C"/>
    <w:rsid w:val="002634B5"/>
    <w:rsid w:val="0026353D"/>
    <w:rsid w:val="002635BC"/>
    <w:rsid w:val="00263A43"/>
    <w:rsid w:val="00263A4C"/>
    <w:rsid w:val="00263C5B"/>
    <w:rsid w:val="0026410F"/>
    <w:rsid w:val="00264263"/>
    <w:rsid w:val="00264DEC"/>
    <w:rsid w:val="00264F55"/>
    <w:rsid w:val="002651C4"/>
    <w:rsid w:val="002651FD"/>
    <w:rsid w:val="00265C0B"/>
    <w:rsid w:val="00265C20"/>
    <w:rsid w:val="00265FF6"/>
    <w:rsid w:val="002668E3"/>
    <w:rsid w:val="00266A78"/>
    <w:rsid w:val="00266D06"/>
    <w:rsid w:val="00266F6D"/>
    <w:rsid w:val="002673F1"/>
    <w:rsid w:val="002674F7"/>
    <w:rsid w:val="00267686"/>
    <w:rsid w:val="00267A49"/>
    <w:rsid w:val="00267B86"/>
    <w:rsid w:val="00267BA9"/>
    <w:rsid w:val="00270317"/>
    <w:rsid w:val="002707B8"/>
    <w:rsid w:val="00270901"/>
    <w:rsid w:val="00270C57"/>
    <w:rsid w:val="00270CD2"/>
    <w:rsid w:val="0027103D"/>
    <w:rsid w:val="0027114C"/>
    <w:rsid w:val="0027152B"/>
    <w:rsid w:val="0027180F"/>
    <w:rsid w:val="002718B6"/>
    <w:rsid w:val="00271B1C"/>
    <w:rsid w:val="0027223E"/>
    <w:rsid w:val="00272248"/>
    <w:rsid w:val="00272452"/>
    <w:rsid w:val="0027279F"/>
    <w:rsid w:val="00272931"/>
    <w:rsid w:val="00272CD9"/>
    <w:rsid w:val="00273193"/>
    <w:rsid w:val="0027377F"/>
    <w:rsid w:val="0027495E"/>
    <w:rsid w:val="002750D6"/>
    <w:rsid w:val="002750E6"/>
    <w:rsid w:val="00275215"/>
    <w:rsid w:val="00275497"/>
    <w:rsid w:val="00275772"/>
    <w:rsid w:val="00275807"/>
    <w:rsid w:val="0027580F"/>
    <w:rsid w:val="00275DF5"/>
    <w:rsid w:val="00275E03"/>
    <w:rsid w:val="00276108"/>
    <w:rsid w:val="0027617D"/>
    <w:rsid w:val="002763A9"/>
    <w:rsid w:val="00276D4B"/>
    <w:rsid w:val="00276E69"/>
    <w:rsid w:val="00276FDD"/>
    <w:rsid w:val="002772B8"/>
    <w:rsid w:val="002774CA"/>
    <w:rsid w:val="002775C7"/>
    <w:rsid w:val="002777B6"/>
    <w:rsid w:val="002777EA"/>
    <w:rsid w:val="00277A80"/>
    <w:rsid w:val="00277C58"/>
    <w:rsid w:val="00277C67"/>
    <w:rsid w:val="00277E7D"/>
    <w:rsid w:val="00280049"/>
    <w:rsid w:val="00280569"/>
    <w:rsid w:val="00280AB4"/>
    <w:rsid w:val="00280E66"/>
    <w:rsid w:val="00280F72"/>
    <w:rsid w:val="0028115B"/>
    <w:rsid w:val="00281B66"/>
    <w:rsid w:val="002822A9"/>
    <w:rsid w:val="00282903"/>
    <w:rsid w:val="00282A7F"/>
    <w:rsid w:val="00282A81"/>
    <w:rsid w:val="00282B08"/>
    <w:rsid w:val="00283154"/>
    <w:rsid w:val="00283783"/>
    <w:rsid w:val="00283A96"/>
    <w:rsid w:val="00284554"/>
    <w:rsid w:val="00284646"/>
    <w:rsid w:val="00284BEB"/>
    <w:rsid w:val="00284C84"/>
    <w:rsid w:val="00284CF7"/>
    <w:rsid w:val="00284D14"/>
    <w:rsid w:val="00284FE1"/>
    <w:rsid w:val="002850C6"/>
    <w:rsid w:val="002854EA"/>
    <w:rsid w:val="00285510"/>
    <w:rsid w:val="00285574"/>
    <w:rsid w:val="00285D5C"/>
    <w:rsid w:val="00285DAA"/>
    <w:rsid w:val="00285FDE"/>
    <w:rsid w:val="00286494"/>
    <w:rsid w:val="00286612"/>
    <w:rsid w:val="00286C86"/>
    <w:rsid w:val="00286E67"/>
    <w:rsid w:val="00286E9E"/>
    <w:rsid w:val="00286FA3"/>
    <w:rsid w:val="00286FE0"/>
    <w:rsid w:val="002873C5"/>
    <w:rsid w:val="00287BE8"/>
    <w:rsid w:val="00287C0F"/>
    <w:rsid w:val="0029036F"/>
    <w:rsid w:val="0029060B"/>
    <w:rsid w:val="00290DB8"/>
    <w:rsid w:val="00290DFD"/>
    <w:rsid w:val="00291165"/>
    <w:rsid w:val="00291225"/>
    <w:rsid w:val="002914AA"/>
    <w:rsid w:val="00291757"/>
    <w:rsid w:val="0029192E"/>
    <w:rsid w:val="00291A09"/>
    <w:rsid w:val="002922A9"/>
    <w:rsid w:val="00292C78"/>
    <w:rsid w:val="00292FF9"/>
    <w:rsid w:val="00293555"/>
    <w:rsid w:val="00293684"/>
    <w:rsid w:val="00293689"/>
    <w:rsid w:val="002937B8"/>
    <w:rsid w:val="00293E09"/>
    <w:rsid w:val="00293E1B"/>
    <w:rsid w:val="00293F1B"/>
    <w:rsid w:val="002941AC"/>
    <w:rsid w:val="00294C4F"/>
    <w:rsid w:val="00294DF4"/>
    <w:rsid w:val="00295164"/>
    <w:rsid w:val="002952B2"/>
    <w:rsid w:val="00295FCE"/>
    <w:rsid w:val="00296D6D"/>
    <w:rsid w:val="00296DD7"/>
    <w:rsid w:val="00297CC1"/>
    <w:rsid w:val="00297CFE"/>
    <w:rsid w:val="00297FF4"/>
    <w:rsid w:val="002A0024"/>
    <w:rsid w:val="002A02CB"/>
    <w:rsid w:val="002A05F0"/>
    <w:rsid w:val="002A0A8D"/>
    <w:rsid w:val="002A0DE4"/>
    <w:rsid w:val="002A0FE6"/>
    <w:rsid w:val="002A1126"/>
    <w:rsid w:val="002A1181"/>
    <w:rsid w:val="002A1D1B"/>
    <w:rsid w:val="002A1DD4"/>
    <w:rsid w:val="002A1E46"/>
    <w:rsid w:val="002A1F37"/>
    <w:rsid w:val="002A2A3F"/>
    <w:rsid w:val="002A31A3"/>
    <w:rsid w:val="002A352A"/>
    <w:rsid w:val="002A3BB2"/>
    <w:rsid w:val="002A3DD8"/>
    <w:rsid w:val="002A3EA6"/>
    <w:rsid w:val="002A3FCC"/>
    <w:rsid w:val="002A40D9"/>
    <w:rsid w:val="002A42E3"/>
    <w:rsid w:val="002A44F4"/>
    <w:rsid w:val="002A4ACE"/>
    <w:rsid w:val="002A4B54"/>
    <w:rsid w:val="002A4F64"/>
    <w:rsid w:val="002A5A5E"/>
    <w:rsid w:val="002A5D87"/>
    <w:rsid w:val="002A72A6"/>
    <w:rsid w:val="002A72B3"/>
    <w:rsid w:val="002A74B4"/>
    <w:rsid w:val="002A76EC"/>
    <w:rsid w:val="002A78CE"/>
    <w:rsid w:val="002A791C"/>
    <w:rsid w:val="002A799E"/>
    <w:rsid w:val="002A7E2D"/>
    <w:rsid w:val="002A7E30"/>
    <w:rsid w:val="002A7F78"/>
    <w:rsid w:val="002A7FB0"/>
    <w:rsid w:val="002B013C"/>
    <w:rsid w:val="002B02D3"/>
    <w:rsid w:val="002B0562"/>
    <w:rsid w:val="002B132E"/>
    <w:rsid w:val="002B1560"/>
    <w:rsid w:val="002B180F"/>
    <w:rsid w:val="002B1C1B"/>
    <w:rsid w:val="002B21CE"/>
    <w:rsid w:val="002B2593"/>
    <w:rsid w:val="002B2767"/>
    <w:rsid w:val="002B2813"/>
    <w:rsid w:val="002B2D14"/>
    <w:rsid w:val="002B309A"/>
    <w:rsid w:val="002B3667"/>
    <w:rsid w:val="002B41CC"/>
    <w:rsid w:val="002B5589"/>
    <w:rsid w:val="002B55CD"/>
    <w:rsid w:val="002B5B1D"/>
    <w:rsid w:val="002B6C25"/>
    <w:rsid w:val="002B7249"/>
    <w:rsid w:val="002B7773"/>
    <w:rsid w:val="002C010B"/>
    <w:rsid w:val="002C06B7"/>
    <w:rsid w:val="002C0B10"/>
    <w:rsid w:val="002C139E"/>
    <w:rsid w:val="002C180A"/>
    <w:rsid w:val="002C1C79"/>
    <w:rsid w:val="002C1F53"/>
    <w:rsid w:val="002C27FD"/>
    <w:rsid w:val="002C30A5"/>
    <w:rsid w:val="002C32DB"/>
    <w:rsid w:val="002C344A"/>
    <w:rsid w:val="002C3622"/>
    <w:rsid w:val="002C39FE"/>
    <w:rsid w:val="002C4037"/>
    <w:rsid w:val="002C4117"/>
    <w:rsid w:val="002C4565"/>
    <w:rsid w:val="002C4917"/>
    <w:rsid w:val="002C50F4"/>
    <w:rsid w:val="002C5280"/>
    <w:rsid w:val="002C56CC"/>
    <w:rsid w:val="002C584D"/>
    <w:rsid w:val="002C58DD"/>
    <w:rsid w:val="002C5CB0"/>
    <w:rsid w:val="002C5CF1"/>
    <w:rsid w:val="002C5D11"/>
    <w:rsid w:val="002C68EB"/>
    <w:rsid w:val="002C6E3E"/>
    <w:rsid w:val="002C6F90"/>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3FD0"/>
    <w:rsid w:val="002D400E"/>
    <w:rsid w:val="002D4116"/>
    <w:rsid w:val="002D4159"/>
    <w:rsid w:val="002D4374"/>
    <w:rsid w:val="002D4437"/>
    <w:rsid w:val="002D5619"/>
    <w:rsid w:val="002D571F"/>
    <w:rsid w:val="002D5C69"/>
    <w:rsid w:val="002D5CAA"/>
    <w:rsid w:val="002D65EF"/>
    <w:rsid w:val="002D6662"/>
    <w:rsid w:val="002D6D5D"/>
    <w:rsid w:val="002D70A1"/>
    <w:rsid w:val="002D73D0"/>
    <w:rsid w:val="002D78A9"/>
    <w:rsid w:val="002D791A"/>
    <w:rsid w:val="002D7994"/>
    <w:rsid w:val="002E0A79"/>
    <w:rsid w:val="002E0B0C"/>
    <w:rsid w:val="002E0BD7"/>
    <w:rsid w:val="002E0E1B"/>
    <w:rsid w:val="002E10A8"/>
    <w:rsid w:val="002E1308"/>
    <w:rsid w:val="002E1D1D"/>
    <w:rsid w:val="002E1D4F"/>
    <w:rsid w:val="002E1DEE"/>
    <w:rsid w:val="002E23CA"/>
    <w:rsid w:val="002E23D5"/>
    <w:rsid w:val="002E2EE0"/>
    <w:rsid w:val="002E3686"/>
    <w:rsid w:val="002E3A21"/>
    <w:rsid w:val="002E3A3B"/>
    <w:rsid w:val="002E596D"/>
    <w:rsid w:val="002E5C3C"/>
    <w:rsid w:val="002E5CC3"/>
    <w:rsid w:val="002E5F7A"/>
    <w:rsid w:val="002E6DEE"/>
    <w:rsid w:val="002E6E47"/>
    <w:rsid w:val="002E7238"/>
    <w:rsid w:val="002E7954"/>
    <w:rsid w:val="002E7D73"/>
    <w:rsid w:val="002E7FEB"/>
    <w:rsid w:val="002F02DF"/>
    <w:rsid w:val="002F052D"/>
    <w:rsid w:val="002F11B9"/>
    <w:rsid w:val="002F13B4"/>
    <w:rsid w:val="002F143E"/>
    <w:rsid w:val="002F144D"/>
    <w:rsid w:val="002F1498"/>
    <w:rsid w:val="002F16F8"/>
    <w:rsid w:val="002F175A"/>
    <w:rsid w:val="002F17BA"/>
    <w:rsid w:val="002F18A9"/>
    <w:rsid w:val="002F1CEF"/>
    <w:rsid w:val="002F1E06"/>
    <w:rsid w:val="002F29FC"/>
    <w:rsid w:val="002F319A"/>
    <w:rsid w:val="002F3823"/>
    <w:rsid w:val="002F3B8D"/>
    <w:rsid w:val="002F4420"/>
    <w:rsid w:val="002F453E"/>
    <w:rsid w:val="002F45FB"/>
    <w:rsid w:val="002F4CD3"/>
    <w:rsid w:val="002F4D07"/>
    <w:rsid w:val="002F4DF9"/>
    <w:rsid w:val="002F517C"/>
    <w:rsid w:val="002F5F6D"/>
    <w:rsid w:val="002F609D"/>
    <w:rsid w:val="002F60CF"/>
    <w:rsid w:val="002F6125"/>
    <w:rsid w:val="002F676A"/>
    <w:rsid w:val="002F72DA"/>
    <w:rsid w:val="002F7319"/>
    <w:rsid w:val="002F743D"/>
    <w:rsid w:val="002F7590"/>
    <w:rsid w:val="002F7608"/>
    <w:rsid w:val="002F7717"/>
    <w:rsid w:val="002F7775"/>
    <w:rsid w:val="002F7831"/>
    <w:rsid w:val="002F7CE9"/>
    <w:rsid w:val="002F7DC0"/>
    <w:rsid w:val="002F7FB1"/>
    <w:rsid w:val="003001CA"/>
    <w:rsid w:val="003003EB"/>
    <w:rsid w:val="00300E13"/>
    <w:rsid w:val="00301225"/>
    <w:rsid w:val="0030122E"/>
    <w:rsid w:val="003012F9"/>
    <w:rsid w:val="003013B2"/>
    <w:rsid w:val="00301EE5"/>
    <w:rsid w:val="0030235D"/>
    <w:rsid w:val="00302A21"/>
    <w:rsid w:val="00302C00"/>
    <w:rsid w:val="00302D86"/>
    <w:rsid w:val="003035D8"/>
    <w:rsid w:val="00303B0C"/>
    <w:rsid w:val="00303B57"/>
    <w:rsid w:val="00303D53"/>
    <w:rsid w:val="003042FE"/>
    <w:rsid w:val="003045C1"/>
    <w:rsid w:val="00304842"/>
    <w:rsid w:val="003048D7"/>
    <w:rsid w:val="00304E42"/>
    <w:rsid w:val="00304EC7"/>
    <w:rsid w:val="0030565B"/>
    <w:rsid w:val="0030573D"/>
    <w:rsid w:val="00305749"/>
    <w:rsid w:val="003061B5"/>
    <w:rsid w:val="00306569"/>
    <w:rsid w:val="003071F6"/>
    <w:rsid w:val="00307530"/>
    <w:rsid w:val="0030767F"/>
    <w:rsid w:val="0030773F"/>
    <w:rsid w:val="00307CEF"/>
    <w:rsid w:val="00307D56"/>
    <w:rsid w:val="003102D0"/>
    <w:rsid w:val="00310463"/>
    <w:rsid w:val="00310827"/>
    <w:rsid w:val="003108E0"/>
    <w:rsid w:val="00310E98"/>
    <w:rsid w:val="0031128C"/>
    <w:rsid w:val="00311594"/>
    <w:rsid w:val="0031164B"/>
    <w:rsid w:val="00311BF0"/>
    <w:rsid w:val="00311C74"/>
    <w:rsid w:val="0031201D"/>
    <w:rsid w:val="003120F1"/>
    <w:rsid w:val="003123A5"/>
    <w:rsid w:val="00312957"/>
    <w:rsid w:val="00312EA0"/>
    <w:rsid w:val="003130B3"/>
    <w:rsid w:val="003133B2"/>
    <w:rsid w:val="003136CB"/>
    <w:rsid w:val="00313A5B"/>
    <w:rsid w:val="00313CB0"/>
    <w:rsid w:val="00313F96"/>
    <w:rsid w:val="00313FD2"/>
    <w:rsid w:val="0031458B"/>
    <w:rsid w:val="00314885"/>
    <w:rsid w:val="00314CF4"/>
    <w:rsid w:val="003151CA"/>
    <w:rsid w:val="0031578E"/>
    <w:rsid w:val="003159C3"/>
    <w:rsid w:val="00315F07"/>
    <w:rsid w:val="00315FC6"/>
    <w:rsid w:val="0031628F"/>
    <w:rsid w:val="0031630B"/>
    <w:rsid w:val="0031668E"/>
    <w:rsid w:val="00317081"/>
    <w:rsid w:val="003173AF"/>
    <w:rsid w:val="0031771F"/>
    <w:rsid w:val="00317744"/>
    <w:rsid w:val="003179C3"/>
    <w:rsid w:val="00317B74"/>
    <w:rsid w:val="00317BF6"/>
    <w:rsid w:val="00317F18"/>
    <w:rsid w:val="00317F47"/>
    <w:rsid w:val="00320020"/>
    <w:rsid w:val="003206C6"/>
    <w:rsid w:val="00320966"/>
    <w:rsid w:val="00320DCD"/>
    <w:rsid w:val="00320E94"/>
    <w:rsid w:val="0032119C"/>
    <w:rsid w:val="003213B9"/>
    <w:rsid w:val="003217F6"/>
    <w:rsid w:val="003218AF"/>
    <w:rsid w:val="003218F9"/>
    <w:rsid w:val="00321A6B"/>
    <w:rsid w:val="00321C89"/>
    <w:rsid w:val="00321DA2"/>
    <w:rsid w:val="00321E55"/>
    <w:rsid w:val="003221E1"/>
    <w:rsid w:val="0032281B"/>
    <w:rsid w:val="00322C09"/>
    <w:rsid w:val="00323306"/>
    <w:rsid w:val="00323A71"/>
    <w:rsid w:val="00323B49"/>
    <w:rsid w:val="003247DF"/>
    <w:rsid w:val="00324C9B"/>
    <w:rsid w:val="00324D2E"/>
    <w:rsid w:val="00324E60"/>
    <w:rsid w:val="00324F56"/>
    <w:rsid w:val="003250A8"/>
    <w:rsid w:val="00325312"/>
    <w:rsid w:val="003256BC"/>
    <w:rsid w:val="00325702"/>
    <w:rsid w:val="00325D5D"/>
    <w:rsid w:val="0032696F"/>
    <w:rsid w:val="003269F3"/>
    <w:rsid w:val="00327281"/>
    <w:rsid w:val="003275CF"/>
    <w:rsid w:val="00327E6D"/>
    <w:rsid w:val="003302A3"/>
    <w:rsid w:val="003303C5"/>
    <w:rsid w:val="00330AFE"/>
    <w:rsid w:val="0033105E"/>
    <w:rsid w:val="00331183"/>
    <w:rsid w:val="003315AB"/>
    <w:rsid w:val="003315BF"/>
    <w:rsid w:val="003317EF"/>
    <w:rsid w:val="0033189C"/>
    <w:rsid w:val="00331C86"/>
    <w:rsid w:val="00331D1C"/>
    <w:rsid w:val="0033241A"/>
    <w:rsid w:val="00332554"/>
    <w:rsid w:val="003328CA"/>
    <w:rsid w:val="00332CA3"/>
    <w:rsid w:val="00333246"/>
    <w:rsid w:val="00333494"/>
    <w:rsid w:val="00333A58"/>
    <w:rsid w:val="00333C6F"/>
    <w:rsid w:val="00333CAC"/>
    <w:rsid w:val="00333CF5"/>
    <w:rsid w:val="00333E9B"/>
    <w:rsid w:val="003344D6"/>
    <w:rsid w:val="003349BA"/>
    <w:rsid w:val="00334CEA"/>
    <w:rsid w:val="00334D7B"/>
    <w:rsid w:val="003351C4"/>
    <w:rsid w:val="003356F6"/>
    <w:rsid w:val="00335875"/>
    <w:rsid w:val="00335921"/>
    <w:rsid w:val="00335C2D"/>
    <w:rsid w:val="003365B7"/>
    <w:rsid w:val="00336636"/>
    <w:rsid w:val="00336905"/>
    <w:rsid w:val="003369FB"/>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198"/>
    <w:rsid w:val="003426CD"/>
    <w:rsid w:val="0034279D"/>
    <w:rsid w:val="00342A18"/>
    <w:rsid w:val="00342AD5"/>
    <w:rsid w:val="00342DD3"/>
    <w:rsid w:val="00343309"/>
    <w:rsid w:val="0034388A"/>
    <w:rsid w:val="00343B5C"/>
    <w:rsid w:val="00344262"/>
    <w:rsid w:val="003443D6"/>
    <w:rsid w:val="003449C7"/>
    <w:rsid w:val="003449E4"/>
    <w:rsid w:val="00345429"/>
    <w:rsid w:val="0034570F"/>
    <w:rsid w:val="00345E0F"/>
    <w:rsid w:val="003462D7"/>
    <w:rsid w:val="003463A4"/>
    <w:rsid w:val="003465E5"/>
    <w:rsid w:val="00346ADA"/>
    <w:rsid w:val="00346B8E"/>
    <w:rsid w:val="00346EEE"/>
    <w:rsid w:val="00346F49"/>
    <w:rsid w:val="00347245"/>
    <w:rsid w:val="003472CC"/>
    <w:rsid w:val="00347368"/>
    <w:rsid w:val="003474B8"/>
    <w:rsid w:val="00347F95"/>
    <w:rsid w:val="003501AE"/>
    <w:rsid w:val="0035029A"/>
    <w:rsid w:val="00350D3C"/>
    <w:rsid w:val="0035113F"/>
    <w:rsid w:val="00351E40"/>
    <w:rsid w:val="00352D21"/>
    <w:rsid w:val="00353018"/>
    <w:rsid w:val="00353212"/>
    <w:rsid w:val="003536FE"/>
    <w:rsid w:val="003538D2"/>
    <w:rsid w:val="00353A08"/>
    <w:rsid w:val="00353B3F"/>
    <w:rsid w:val="003548D9"/>
    <w:rsid w:val="0035641C"/>
    <w:rsid w:val="00356861"/>
    <w:rsid w:val="003572A3"/>
    <w:rsid w:val="003579FA"/>
    <w:rsid w:val="00357B29"/>
    <w:rsid w:val="00357B9C"/>
    <w:rsid w:val="00357CE3"/>
    <w:rsid w:val="00360E9F"/>
    <w:rsid w:val="00361310"/>
    <w:rsid w:val="0036140A"/>
    <w:rsid w:val="0036156D"/>
    <w:rsid w:val="00361D71"/>
    <w:rsid w:val="00362115"/>
    <w:rsid w:val="00362274"/>
    <w:rsid w:val="00362676"/>
    <w:rsid w:val="003629E5"/>
    <w:rsid w:val="00362DF0"/>
    <w:rsid w:val="003634C0"/>
    <w:rsid w:val="0036393A"/>
    <w:rsid w:val="00363F33"/>
    <w:rsid w:val="003642A6"/>
    <w:rsid w:val="003646F5"/>
    <w:rsid w:val="00364BDE"/>
    <w:rsid w:val="00364D65"/>
    <w:rsid w:val="0036528D"/>
    <w:rsid w:val="00365C75"/>
    <w:rsid w:val="00366142"/>
    <w:rsid w:val="0036620B"/>
    <w:rsid w:val="003662A0"/>
    <w:rsid w:val="00366600"/>
    <w:rsid w:val="003666FD"/>
    <w:rsid w:val="003668F0"/>
    <w:rsid w:val="00366C8C"/>
    <w:rsid w:val="00367319"/>
    <w:rsid w:val="003674FD"/>
    <w:rsid w:val="00367BED"/>
    <w:rsid w:val="00370376"/>
    <w:rsid w:val="003705AC"/>
    <w:rsid w:val="003706CB"/>
    <w:rsid w:val="0037074C"/>
    <w:rsid w:val="003708AE"/>
    <w:rsid w:val="003709DA"/>
    <w:rsid w:val="00370DD2"/>
    <w:rsid w:val="00370EC4"/>
    <w:rsid w:val="003710E1"/>
    <w:rsid w:val="003711E9"/>
    <w:rsid w:val="00371787"/>
    <w:rsid w:val="003717EC"/>
    <w:rsid w:val="00372043"/>
    <w:rsid w:val="00372093"/>
    <w:rsid w:val="00372471"/>
    <w:rsid w:val="00372702"/>
    <w:rsid w:val="00372F57"/>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6AEA"/>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07F"/>
    <w:rsid w:val="003822A2"/>
    <w:rsid w:val="0038294C"/>
    <w:rsid w:val="00383165"/>
    <w:rsid w:val="00383300"/>
    <w:rsid w:val="00383AEA"/>
    <w:rsid w:val="00383C67"/>
    <w:rsid w:val="00383F09"/>
    <w:rsid w:val="003840EA"/>
    <w:rsid w:val="00384106"/>
    <w:rsid w:val="00384DA6"/>
    <w:rsid w:val="0038501D"/>
    <w:rsid w:val="00385095"/>
    <w:rsid w:val="0038521D"/>
    <w:rsid w:val="00385888"/>
    <w:rsid w:val="00385902"/>
    <w:rsid w:val="00385F4B"/>
    <w:rsid w:val="003860C3"/>
    <w:rsid w:val="00386264"/>
    <w:rsid w:val="00386440"/>
    <w:rsid w:val="00386932"/>
    <w:rsid w:val="00386BFB"/>
    <w:rsid w:val="00386E24"/>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42F"/>
    <w:rsid w:val="00395ABF"/>
    <w:rsid w:val="00395E5C"/>
    <w:rsid w:val="00395FD5"/>
    <w:rsid w:val="003963DC"/>
    <w:rsid w:val="003967BB"/>
    <w:rsid w:val="003968D6"/>
    <w:rsid w:val="00397354"/>
    <w:rsid w:val="00397468"/>
    <w:rsid w:val="00397969"/>
    <w:rsid w:val="003A03FE"/>
    <w:rsid w:val="003A10D1"/>
    <w:rsid w:val="003A1BBF"/>
    <w:rsid w:val="003A1D1D"/>
    <w:rsid w:val="003A1D7D"/>
    <w:rsid w:val="003A241E"/>
    <w:rsid w:val="003A2ABF"/>
    <w:rsid w:val="003A2DB1"/>
    <w:rsid w:val="003A3614"/>
    <w:rsid w:val="003A4130"/>
    <w:rsid w:val="003A4649"/>
    <w:rsid w:val="003A498F"/>
    <w:rsid w:val="003A4B8C"/>
    <w:rsid w:val="003A5322"/>
    <w:rsid w:val="003A597F"/>
    <w:rsid w:val="003A5DA9"/>
    <w:rsid w:val="003A5DCC"/>
    <w:rsid w:val="003A5F81"/>
    <w:rsid w:val="003A6088"/>
    <w:rsid w:val="003A6AEA"/>
    <w:rsid w:val="003A6DA3"/>
    <w:rsid w:val="003A705A"/>
    <w:rsid w:val="003A73B2"/>
    <w:rsid w:val="003A75A0"/>
    <w:rsid w:val="003A75F1"/>
    <w:rsid w:val="003A7966"/>
    <w:rsid w:val="003B030B"/>
    <w:rsid w:val="003B0ABB"/>
    <w:rsid w:val="003B104D"/>
    <w:rsid w:val="003B1161"/>
    <w:rsid w:val="003B1788"/>
    <w:rsid w:val="003B1F4F"/>
    <w:rsid w:val="003B2C90"/>
    <w:rsid w:val="003B2E03"/>
    <w:rsid w:val="003B3179"/>
    <w:rsid w:val="003B3569"/>
    <w:rsid w:val="003B35EC"/>
    <w:rsid w:val="003B35FA"/>
    <w:rsid w:val="003B381F"/>
    <w:rsid w:val="003B4008"/>
    <w:rsid w:val="003B425C"/>
    <w:rsid w:val="003B4D48"/>
    <w:rsid w:val="003B53A3"/>
    <w:rsid w:val="003B53EF"/>
    <w:rsid w:val="003B5579"/>
    <w:rsid w:val="003B558E"/>
    <w:rsid w:val="003B5622"/>
    <w:rsid w:val="003B5D2A"/>
    <w:rsid w:val="003B6300"/>
    <w:rsid w:val="003B6482"/>
    <w:rsid w:val="003B6A59"/>
    <w:rsid w:val="003B6FCA"/>
    <w:rsid w:val="003B7300"/>
    <w:rsid w:val="003B73BB"/>
    <w:rsid w:val="003B740A"/>
    <w:rsid w:val="003B7575"/>
    <w:rsid w:val="003B79B6"/>
    <w:rsid w:val="003B79C7"/>
    <w:rsid w:val="003B7C8B"/>
    <w:rsid w:val="003C033D"/>
    <w:rsid w:val="003C0523"/>
    <w:rsid w:val="003C057B"/>
    <w:rsid w:val="003C05A5"/>
    <w:rsid w:val="003C14D3"/>
    <w:rsid w:val="003C16F3"/>
    <w:rsid w:val="003C20A5"/>
    <w:rsid w:val="003C23B7"/>
    <w:rsid w:val="003C28D3"/>
    <w:rsid w:val="003C2A12"/>
    <w:rsid w:val="003C2C35"/>
    <w:rsid w:val="003C2E78"/>
    <w:rsid w:val="003C34F0"/>
    <w:rsid w:val="003C42C7"/>
    <w:rsid w:val="003C4715"/>
    <w:rsid w:val="003C509B"/>
    <w:rsid w:val="003C543F"/>
    <w:rsid w:val="003C594A"/>
    <w:rsid w:val="003C5C0C"/>
    <w:rsid w:val="003C616C"/>
    <w:rsid w:val="003C630F"/>
    <w:rsid w:val="003C64E8"/>
    <w:rsid w:val="003C6CAE"/>
    <w:rsid w:val="003C6DFC"/>
    <w:rsid w:val="003C7796"/>
    <w:rsid w:val="003C7A07"/>
    <w:rsid w:val="003D0304"/>
    <w:rsid w:val="003D04E2"/>
    <w:rsid w:val="003D0CCD"/>
    <w:rsid w:val="003D0E58"/>
    <w:rsid w:val="003D1076"/>
    <w:rsid w:val="003D16D3"/>
    <w:rsid w:val="003D174E"/>
    <w:rsid w:val="003D1853"/>
    <w:rsid w:val="003D1E51"/>
    <w:rsid w:val="003D28B1"/>
    <w:rsid w:val="003D3003"/>
    <w:rsid w:val="003D34F1"/>
    <w:rsid w:val="003D3615"/>
    <w:rsid w:val="003D3618"/>
    <w:rsid w:val="003D38C8"/>
    <w:rsid w:val="003D3A07"/>
    <w:rsid w:val="003D3B9B"/>
    <w:rsid w:val="003D3C5D"/>
    <w:rsid w:val="003D402B"/>
    <w:rsid w:val="003D4118"/>
    <w:rsid w:val="003D4277"/>
    <w:rsid w:val="003D47C3"/>
    <w:rsid w:val="003D49DA"/>
    <w:rsid w:val="003D4F95"/>
    <w:rsid w:val="003D5092"/>
    <w:rsid w:val="003D5609"/>
    <w:rsid w:val="003D5630"/>
    <w:rsid w:val="003D58CF"/>
    <w:rsid w:val="003D5E44"/>
    <w:rsid w:val="003D6008"/>
    <w:rsid w:val="003D61B8"/>
    <w:rsid w:val="003D657A"/>
    <w:rsid w:val="003D662B"/>
    <w:rsid w:val="003D6976"/>
    <w:rsid w:val="003D6CF6"/>
    <w:rsid w:val="003D71CC"/>
    <w:rsid w:val="003D73D9"/>
    <w:rsid w:val="003D767C"/>
    <w:rsid w:val="003D76FA"/>
    <w:rsid w:val="003D774E"/>
    <w:rsid w:val="003D782D"/>
    <w:rsid w:val="003E031F"/>
    <w:rsid w:val="003E065B"/>
    <w:rsid w:val="003E0A83"/>
    <w:rsid w:val="003E0F5A"/>
    <w:rsid w:val="003E17F9"/>
    <w:rsid w:val="003E1ED9"/>
    <w:rsid w:val="003E1FA3"/>
    <w:rsid w:val="003E20E0"/>
    <w:rsid w:val="003E2396"/>
    <w:rsid w:val="003E2A36"/>
    <w:rsid w:val="003E2B57"/>
    <w:rsid w:val="003E3F38"/>
    <w:rsid w:val="003E41E6"/>
    <w:rsid w:val="003E42DD"/>
    <w:rsid w:val="003E4580"/>
    <w:rsid w:val="003E4B5A"/>
    <w:rsid w:val="003E521B"/>
    <w:rsid w:val="003E5428"/>
    <w:rsid w:val="003E5AD0"/>
    <w:rsid w:val="003E5B0C"/>
    <w:rsid w:val="003E5B29"/>
    <w:rsid w:val="003E5E46"/>
    <w:rsid w:val="003E6282"/>
    <w:rsid w:val="003E687B"/>
    <w:rsid w:val="003E6A4B"/>
    <w:rsid w:val="003E6A69"/>
    <w:rsid w:val="003E6B45"/>
    <w:rsid w:val="003E6D71"/>
    <w:rsid w:val="003E6DAE"/>
    <w:rsid w:val="003E6DB3"/>
    <w:rsid w:val="003E6F97"/>
    <w:rsid w:val="003ED73A"/>
    <w:rsid w:val="003F008D"/>
    <w:rsid w:val="003F020E"/>
    <w:rsid w:val="003F113A"/>
    <w:rsid w:val="003F120E"/>
    <w:rsid w:val="003F1329"/>
    <w:rsid w:val="003F164B"/>
    <w:rsid w:val="003F1A7F"/>
    <w:rsid w:val="003F2522"/>
    <w:rsid w:val="003F29CC"/>
    <w:rsid w:val="003F2FF7"/>
    <w:rsid w:val="003F305F"/>
    <w:rsid w:val="003F35DC"/>
    <w:rsid w:val="003F3861"/>
    <w:rsid w:val="003F3A8D"/>
    <w:rsid w:val="003F3B26"/>
    <w:rsid w:val="003F3EB7"/>
    <w:rsid w:val="003F43D8"/>
    <w:rsid w:val="003F448D"/>
    <w:rsid w:val="003F45C9"/>
    <w:rsid w:val="003F460A"/>
    <w:rsid w:val="003F5391"/>
    <w:rsid w:val="003F5662"/>
    <w:rsid w:val="003F5869"/>
    <w:rsid w:val="003F5B4F"/>
    <w:rsid w:val="003F5C88"/>
    <w:rsid w:val="003F5D59"/>
    <w:rsid w:val="003F5ED0"/>
    <w:rsid w:val="003F636B"/>
    <w:rsid w:val="003F69A6"/>
    <w:rsid w:val="003F6DE3"/>
    <w:rsid w:val="003F6E9F"/>
    <w:rsid w:val="003F702F"/>
    <w:rsid w:val="003F70BC"/>
    <w:rsid w:val="003F762A"/>
    <w:rsid w:val="003F782F"/>
    <w:rsid w:val="003F7BFD"/>
    <w:rsid w:val="003F7CBB"/>
    <w:rsid w:val="003F7DC5"/>
    <w:rsid w:val="004003EC"/>
    <w:rsid w:val="0040053A"/>
    <w:rsid w:val="00400E8E"/>
    <w:rsid w:val="004012EE"/>
    <w:rsid w:val="004014A8"/>
    <w:rsid w:val="0040195F"/>
    <w:rsid w:val="00401AC2"/>
    <w:rsid w:val="00401B78"/>
    <w:rsid w:val="00401CC9"/>
    <w:rsid w:val="00401DD6"/>
    <w:rsid w:val="00401EBA"/>
    <w:rsid w:val="00402045"/>
    <w:rsid w:val="00402053"/>
    <w:rsid w:val="004024C2"/>
    <w:rsid w:val="0040278B"/>
    <w:rsid w:val="00402838"/>
    <w:rsid w:val="00402C50"/>
    <w:rsid w:val="0040343F"/>
    <w:rsid w:val="00403985"/>
    <w:rsid w:val="00403C11"/>
    <w:rsid w:val="0040439D"/>
    <w:rsid w:val="00405745"/>
    <w:rsid w:val="00405A85"/>
    <w:rsid w:val="00405F8F"/>
    <w:rsid w:val="00406011"/>
    <w:rsid w:val="004063B9"/>
    <w:rsid w:val="00406806"/>
    <w:rsid w:val="00406E44"/>
    <w:rsid w:val="00406ED1"/>
    <w:rsid w:val="00406ED2"/>
    <w:rsid w:val="004071D9"/>
    <w:rsid w:val="0040783F"/>
    <w:rsid w:val="00407A1D"/>
    <w:rsid w:val="00407E03"/>
    <w:rsid w:val="00410094"/>
    <w:rsid w:val="004100F6"/>
    <w:rsid w:val="00410AE7"/>
    <w:rsid w:val="00410BB0"/>
    <w:rsid w:val="00410EA3"/>
    <w:rsid w:val="0041197A"/>
    <w:rsid w:val="00411AA2"/>
    <w:rsid w:val="00411B2C"/>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4C3B"/>
    <w:rsid w:val="004157A4"/>
    <w:rsid w:val="00415A59"/>
    <w:rsid w:val="00415D34"/>
    <w:rsid w:val="0041609E"/>
    <w:rsid w:val="00416877"/>
    <w:rsid w:val="00416C24"/>
    <w:rsid w:val="00416C7D"/>
    <w:rsid w:val="00416EEB"/>
    <w:rsid w:val="0041744A"/>
    <w:rsid w:val="00417524"/>
    <w:rsid w:val="004175BD"/>
    <w:rsid w:val="004176AD"/>
    <w:rsid w:val="004176FB"/>
    <w:rsid w:val="004176FF"/>
    <w:rsid w:val="0041770A"/>
    <w:rsid w:val="00417BD8"/>
    <w:rsid w:val="00417C95"/>
    <w:rsid w:val="00417D2B"/>
    <w:rsid w:val="00420377"/>
    <w:rsid w:val="00420786"/>
    <w:rsid w:val="004207A1"/>
    <w:rsid w:val="00420A9A"/>
    <w:rsid w:val="00420B61"/>
    <w:rsid w:val="004210C1"/>
    <w:rsid w:val="0042110F"/>
    <w:rsid w:val="0042126C"/>
    <w:rsid w:val="0042138F"/>
    <w:rsid w:val="00421608"/>
    <w:rsid w:val="00421778"/>
    <w:rsid w:val="0042177D"/>
    <w:rsid w:val="00421859"/>
    <w:rsid w:val="00421AC6"/>
    <w:rsid w:val="00422353"/>
    <w:rsid w:val="004224B3"/>
    <w:rsid w:val="004224D6"/>
    <w:rsid w:val="00422886"/>
    <w:rsid w:val="0042293D"/>
    <w:rsid w:val="00422BBE"/>
    <w:rsid w:val="00422DA2"/>
    <w:rsid w:val="00422F62"/>
    <w:rsid w:val="00422FD7"/>
    <w:rsid w:val="00423108"/>
    <w:rsid w:val="004231CB"/>
    <w:rsid w:val="004231E8"/>
    <w:rsid w:val="004234F9"/>
    <w:rsid w:val="00423AA7"/>
    <w:rsid w:val="004240FF"/>
    <w:rsid w:val="004241D0"/>
    <w:rsid w:val="00424572"/>
    <w:rsid w:val="0042457E"/>
    <w:rsid w:val="004247C2"/>
    <w:rsid w:val="00424FA7"/>
    <w:rsid w:val="004255B8"/>
    <w:rsid w:val="004257BB"/>
    <w:rsid w:val="004258A2"/>
    <w:rsid w:val="00425AFA"/>
    <w:rsid w:val="00425E33"/>
    <w:rsid w:val="00426580"/>
    <w:rsid w:val="0042677C"/>
    <w:rsid w:val="00426BFA"/>
    <w:rsid w:val="00426DA6"/>
    <w:rsid w:val="0042732D"/>
    <w:rsid w:val="004276AD"/>
    <w:rsid w:val="004276EE"/>
    <w:rsid w:val="004276F1"/>
    <w:rsid w:val="00427AAD"/>
    <w:rsid w:val="00427B5F"/>
    <w:rsid w:val="00427DEA"/>
    <w:rsid w:val="004302FA"/>
    <w:rsid w:val="00430534"/>
    <w:rsid w:val="0043062F"/>
    <w:rsid w:val="00430768"/>
    <w:rsid w:val="00430A97"/>
    <w:rsid w:val="00430D56"/>
    <w:rsid w:val="00430ECB"/>
    <w:rsid w:val="0043104A"/>
    <w:rsid w:val="0043119A"/>
    <w:rsid w:val="00431684"/>
    <w:rsid w:val="004320BE"/>
    <w:rsid w:val="00432110"/>
    <w:rsid w:val="00432A2F"/>
    <w:rsid w:val="00432DCF"/>
    <w:rsid w:val="00432F43"/>
    <w:rsid w:val="004330D0"/>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598"/>
    <w:rsid w:val="00436693"/>
    <w:rsid w:val="004367BB"/>
    <w:rsid w:val="00436E43"/>
    <w:rsid w:val="00436F01"/>
    <w:rsid w:val="00436F49"/>
    <w:rsid w:val="00436FF6"/>
    <w:rsid w:val="004373A2"/>
    <w:rsid w:val="00437533"/>
    <w:rsid w:val="00437A45"/>
    <w:rsid w:val="00437A4D"/>
    <w:rsid w:val="00437D57"/>
    <w:rsid w:val="00440FE8"/>
    <w:rsid w:val="00441877"/>
    <w:rsid w:val="00441E5E"/>
    <w:rsid w:val="004426C0"/>
    <w:rsid w:val="00442831"/>
    <w:rsid w:val="00443423"/>
    <w:rsid w:val="00443FF9"/>
    <w:rsid w:val="0044416F"/>
    <w:rsid w:val="004441ED"/>
    <w:rsid w:val="00444A5D"/>
    <w:rsid w:val="00444B1D"/>
    <w:rsid w:val="0044514A"/>
    <w:rsid w:val="004454B8"/>
    <w:rsid w:val="00445761"/>
    <w:rsid w:val="00445BB0"/>
    <w:rsid w:val="00445CD3"/>
    <w:rsid w:val="00445FF7"/>
    <w:rsid w:val="00446144"/>
    <w:rsid w:val="0044619E"/>
    <w:rsid w:val="00446467"/>
    <w:rsid w:val="00446754"/>
    <w:rsid w:val="004468FE"/>
    <w:rsid w:val="00446908"/>
    <w:rsid w:val="00446BA5"/>
    <w:rsid w:val="00446D15"/>
    <w:rsid w:val="00446DAF"/>
    <w:rsid w:val="00446DC4"/>
    <w:rsid w:val="00447709"/>
    <w:rsid w:val="004477A0"/>
    <w:rsid w:val="004478B9"/>
    <w:rsid w:val="00447F8C"/>
    <w:rsid w:val="004500B7"/>
    <w:rsid w:val="00450392"/>
    <w:rsid w:val="00451000"/>
    <w:rsid w:val="004512ED"/>
    <w:rsid w:val="0045159A"/>
    <w:rsid w:val="00451F27"/>
    <w:rsid w:val="00452253"/>
    <w:rsid w:val="004523DC"/>
    <w:rsid w:val="00452429"/>
    <w:rsid w:val="004532B5"/>
    <w:rsid w:val="00453341"/>
    <w:rsid w:val="004536DD"/>
    <w:rsid w:val="00453F99"/>
    <w:rsid w:val="00454106"/>
    <w:rsid w:val="004541B4"/>
    <w:rsid w:val="00454FAC"/>
    <w:rsid w:val="00455DCB"/>
    <w:rsid w:val="00455F11"/>
    <w:rsid w:val="00455F24"/>
    <w:rsid w:val="00456096"/>
    <w:rsid w:val="004562F1"/>
    <w:rsid w:val="004567B7"/>
    <w:rsid w:val="00456D76"/>
    <w:rsid w:val="00456FAE"/>
    <w:rsid w:val="00457152"/>
    <w:rsid w:val="004576B9"/>
    <w:rsid w:val="004577B8"/>
    <w:rsid w:val="00457AB4"/>
    <w:rsid w:val="00457BDA"/>
    <w:rsid w:val="0046037D"/>
    <w:rsid w:val="0046079A"/>
    <w:rsid w:val="004608E6"/>
    <w:rsid w:val="00460FCA"/>
    <w:rsid w:val="00461210"/>
    <w:rsid w:val="00461A04"/>
    <w:rsid w:val="00461E37"/>
    <w:rsid w:val="00462339"/>
    <w:rsid w:val="00462766"/>
    <w:rsid w:val="0046287A"/>
    <w:rsid w:val="004630E3"/>
    <w:rsid w:val="004632B6"/>
    <w:rsid w:val="0046330E"/>
    <w:rsid w:val="004636E9"/>
    <w:rsid w:val="00463B13"/>
    <w:rsid w:val="00463DFC"/>
    <w:rsid w:val="004643D3"/>
    <w:rsid w:val="004647D4"/>
    <w:rsid w:val="00464A30"/>
    <w:rsid w:val="00464C0B"/>
    <w:rsid w:val="00464CE3"/>
    <w:rsid w:val="00465360"/>
    <w:rsid w:val="00465647"/>
    <w:rsid w:val="00465C7C"/>
    <w:rsid w:val="00465E45"/>
    <w:rsid w:val="00465EB1"/>
    <w:rsid w:val="00465FB1"/>
    <w:rsid w:val="00466292"/>
    <w:rsid w:val="00466649"/>
    <w:rsid w:val="00466A58"/>
    <w:rsid w:val="0046714E"/>
    <w:rsid w:val="00467347"/>
    <w:rsid w:val="00467363"/>
    <w:rsid w:val="004673A9"/>
    <w:rsid w:val="004674D2"/>
    <w:rsid w:val="004676CE"/>
    <w:rsid w:val="00467D28"/>
    <w:rsid w:val="00467D93"/>
    <w:rsid w:val="00467E1A"/>
    <w:rsid w:val="00467E90"/>
    <w:rsid w:val="00467FA5"/>
    <w:rsid w:val="004701AA"/>
    <w:rsid w:val="004708CA"/>
    <w:rsid w:val="00470EED"/>
    <w:rsid w:val="00471BB3"/>
    <w:rsid w:val="00472023"/>
    <w:rsid w:val="004721F8"/>
    <w:rsid w:val="00472942"/>
    <w:rsid w:val="004733FF"/>
    <w:rsid w:val="00473D37"/>
    <w:rsid w:val="0047415A"/>
    <w:rsid w:val="004742FA"/>
    <w:rsid w:val="00474CFF"/>
    <w:rsid w:val="00475137"/>
    <w:rsid w:val="00475303"/>
    <w:rsid w:val="0047552A"/>
    <w:rsid w:val="00475614"/>
    <w:rsid w:val="00475BCA"/>
    <w:rsid w:val="004761B6"/>
    <w:rsid w:val="004762AA"/>
    <w:rsid w:val="004762AB"/>
    <w:rsid w:val="004764C5"/>
    <w:rsid w:val="00476A9F"/>
    <w:rsid w:val="004772C9"/>
    <w:rsid w:val="00477593"/>
    <w:rsid w:val="004776F3"/>
    <w:rsid w:val="00477712"/>
    <w:rsid w:val="004778B5"/>
    <w:rsid w:val="00477E0F"/>
    <w:rsid w:val="00480611"/>
    <w:rsid w:val="00481046"/>
    <w:rsid w:val="00481645"/>
    <w:rsid w:val="0048189B"/>
    <w:rsid w:val="00481D65"/>
    <w:rsid w:val="00481E75"/>
    <w:rsid w:val="004823FD"/>
    <w:rsid w:val="00482C1D"/>
    <w:rsid w:val="00483261"/>
    <w:rsid w:val="004832C7"/>
    <w:rsid w:val="0048348A"/>
    <w:rsid w:val="0048350F"/>
    <w:rsid w:val="00484015"/>
    <w:rsid w:val="004843F1"/>
    <w:rsid w:val="00484424"/>
    <w:rsid w:val="00484A7C"/>
    <w:rsid w:val="004854CB"/>
    <w:rsid w:val="00485B23"/>
    <w:rsid w:val="00485C28"/>
    <w:rsid w:val="00485E9A"/>
    <w:rsid w:val="00485EB5"/>
    <w:rsid w:val="00485FDC"/>
    <w:rsid w:val="004865FB"/>
    <w:rsid w:val="00486696"/>
    <w:rsid w:val="004867B8"/>
    <w:rsid w:val="00486EAE"/>
    <w:rsid w:val="00486F2E"/>
    <w:rsid w:val="00486F84"/>
    <w:rsid w:val="0048710A"/>
    <w:rsid w:val="00487151"/>
    <w:rsid w:val="00487235"/>
    <w:rsid w:val="00487606"/>
    <w:rsid w:val="00487621"/>
    <w:rsid w:val="004876BF"/>
    <w:rsid w:val="00487863"/>
    <w:rsid w:val="00487F2F"/>
    <w:rsid w:val="004905C6"/>
    <w:rsid w:val="00490831"/>
    <w:rsid w:val="004908B3"/>
    <w:rsid w:val="00490CB6"/>
    <w:rsid w:val="0049169D"/>
    <w:rsid w:val="004917AB"/>
    <w:rsid w:val="00491DF0"/>
    <w:rsid w:val="00492033"/>
    <w:rsid w:val="00492535"/>
    <w:rsid w:val="00492CC5"/>
    <w:rsid w:val="00492D1D"/>
    <w:rsid w:val="00492DF7"/>
    <w:rsid w:val="00492E4E"/>
    <w:rsid w:val="00493239"/>
    <w:rsid w:val="00493584"/>
    <w:rsid w:val="00493C49"/>
    <w:rsid w:val="00493F9C"/>
    <w:rsid w:val="004942F8"/>
    <w:rsid w:val="00494392"/>
    <w:rsid w:val="004946A5"/>
    <w:rsid w:val="0049478C"/>
    <w:rsid w:val="00494910"/>
    <w:rsid w:val="00494C6D"/>
    <w:rsid w:val="00495219"/>
    <w:rsid w:val="00495234"/>
    <w:rsid w:val="00495619"/>
    <w:rsid w:val="004956D5"/>
    <w:rsid w:val="00495CDC"/>
    <w:rsid w:val="00495DAD"/>
    <w:rsid w:val="004961AB"/>
    <w:rsid w:val="004964A1"/>
    <w:rsid w:val="0049663C"/>
    <w:rsid w:val="004968AC"/>
    <w:rsid w:val="00496B42"/>
    <w:rsid w:val="00496FF0"/>
    <w:rsid w:val="00497B3E"/>
    <w:rsid w:val="004A0080"/>
    <w:rsid w:val="004A04E7"/>
    <w:rsid w:val="004A07CB"/>
    <w:rsid w:val="004A083E"/>
    <w:rsid w:val="004A092D"/>
    <w:rsid w:val="004A0E5E"/>
    <w:rsid w:val="004A1073"/>
    <w:rsid w:val="004A1B60"/>
    <w:rsid w:val="004A1DF6"/>
    <w:rsid w:val="004A25B6"/>
    <w:rsid w:val="004A2685"/>
    <w:rsid w:val="004A26EF"/>
    <w:rsid w:val="004A29DE"/>
    <w:rsid w:val="004A2A38"/>
    <w:rsid w:val="004A2A64"/>
    <w:rsid w:val="004A32EB"/>
    <w:rsid w:val="004A3327"/>
    <w:rsid w:val="004A38D7"/>
    <w:rsid w:val="004A3994"/>
    <w:rsid w:val="004A4185"/>
    <w:rsid w:val="004A4842"/>
    <w:rsid w:val="004A4BC3"/>
    <w:rsid w:val="004A4C73"/>
    <w:rsid w:val="004A4CDF"/>
    <w:rsid w:val="004A524B"/>
    <w:rsid w:val="004A5559"/>
    <w:rsid w:val="004A56DB"/>
    <w:rsid w:val="004A5EB9"/>
    <w:rsid w:val="004A64E1"/>
    <w:rsid w:val="004A65A1"/>
    <w:rsid w:val="004A67FF"/>
    <w:rsid w:val="004A6C50"/>
    <w:rsid w:val="004A6EBC"/>
    <w:rsid w:val="004A7604"/>
    <w:rsid w:val="004A7854"/>
    <w:rsid w:val="004A7E64"/>
    <w:rsid w:val="004B0582"/>
    <w:rsid w:val="004B1085"/>
    <w:rsid w:val="004B12D5"/>
    <w:rsid w:val="004B1312"/>
    <w:rsid w:val="004B1CDA"/>
    <w:rsid w:val="004B1F73"/>
    <w:rsid w:val="004B20D2"/>
    <w:rsid w:val="004B26D4"/>
    <w:rsid w:val="004B2CE0"/>
    <w:rsid w:val="004B3151"/>
    <w:rsid w:val="004B3259"/>
    <w:rsid w:val="004B3355"/>
    <w:rsid w:val="004B34D1"/>
    <w:rsid w:val="004B37EF"/>
    <w:rsid w:val="004B3F34"/>
    <w:rsid w:val="004B4612"/>
    <w:rsid w:val="004B475A"/>
    <w:rsid w:val="004B47C7"/>
    <w:rsid w:val="004B48E8"/>
    <w:rsid w:val="004B529D"/>
    <w:rsid w:val="004B5A20"/>
    <w:rsid w:val="004B5AC0"/>
    <w:rsid w:val="004B6209"/>
    <w:rsid w:val="004B74FF"/>
    <w:rsid w:val="004B76E7"/>
    <w:rsid w:val="004B79D3"/>
    <w:rsid w:val="004B7DFD"/>
    <w:rsid w:val="004B7E88"/>
    <w:rsid w:val="004B7FED"/>
    <w:rsid w:val="004BEEC4"/>
    <w:rsid w:val="004C00A3"/>
    <w:rsid w:val="004C07CD"/>
    <w:rsid w:val="004C0902"/>
    <w:rsid w:val="004C0BD8"/>
    <w:rsid w:val="004C0DC5"/>
    <w:rsid w:val="004C1394"/>
    <w:rsid w:val="004C1930"/>
    <w:rsid w:val="004C1C3A"/>
    <w:rsid w:val="004C1C5D"/>
    <w:rsid w:val="004C1EFA"/>
    <w:rsid w:val="004C20AB"/>
    <w:rsid w:val="004C20B0"/>
    <w:rsid w:val="004C22E5"/>
    <w:rsid w:val="004C249F"/>
    <w:rsid w:val="004C254D"/>
    <w:rsid w:val="004C2A53"/>
    <w:rsid w:val="004C2F27"/>
    <w:rsid w:val="004C3255"/>
    <w:rsid w:val="004C342F"/>
    <w:rsid w:val="004C3A83"/>
    <w:rsid w:val="004C3F2F"/>
    <w:rsid w:val="004C4168"/>
    <w:rsid w:val="004C440C"/>
    <w:rsid w:val="004C45D8"/>
    <w:rsid w:val="004C4D6D"/>
    <w:rsid w:val="004C4F58"/>
    <w:rsid w:val="004C51EE"/>
    <w:rsid w:val="004C5470"/>
    <w:rsid w:val="004C58B1"/>
    <w:rsid w:val="004C58B7"/>
    <w:rsid w:val="004C5B36"/>
    <w:rsid w:val="004C5E0E"/>
    <w:rsid w:val="004C5FFA"/>
    <w:rsid w:val="004C6128"/>
    <w:rsid w:val="004C6DCF"/>
    <w:rsid w:val="004C7072"/>
    <w:rsid w:val="004C7101"/>
    <w:rsid w:val="004C795A"/>
    <w:rsid w:val="004C7A28"/>
    <w:rsid w:val="004C7B9B"/>
    <w:rsid w:val="004D006C"/>
    <w:rsid w:val="004D0803"/>
    <w:rsid w:val="004D09AD"/>
    <w:rsid w:val="004D0A0D"/>
    <w:rsid w:val="004D0F31"/>
    <w:rsid w:val="004D1103"/>
    <w:rsid w:val="004D125F"/>
    <w:rsid w:val="004D13F2"/>
    <w:rsid w:val="004D149B"/>
    <w:rsid w:val="004D1C2B"/>
    <w:rsid w:val="004D1E27"/>
    <w:rsid w:val="004D2744"/>
    <w:rsid w:val="004D28E9"/>
    <w:rsid w:val="004D2B4A"/>
    <w:rsid w:val="004D2D3E"/>
    <w:rsid w:val="004D2E15"/>
    <w:rsid w:val="004D30C1"/>
    <w:rsid w:val="004D34BA"/>
    <w:rsid w:val="004D356D"/>
    <w:rsid w:val="004D4015"/>
    <w:rsid w:val="004D4619"/>
    <w:rsid w:val="004D5345"/>
    <w:rsid w:val="004D5BE2"/>
    <w:rsid w:val="004D5C84"/>
    <w:rsid w:val="004D6174"/>
    <w:rsid w:val="004D6321"/>
    <w:rsid w:val="004D638E"/>
    <w:rsid w:val="004D6865"/>
    <w:rsid w:val="004D6B47"/>
    <w:rsid w:val="004D7066"/>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158"/>
    <w:rsid w:val="004E3B01"/>
    <w:rsid w:val="004E48FC"/>
    <w:rsid w:val="004E52D3"/>
    <w:rsid w:val="004E555F"/>
    <w:rsid w:val="004E5584"/>
    <w:rsid w:val="004E55B1"/>
    <w:rsid w:val="004E5E6A"/>
    <w:rsid w:val="004E5FF9"/>
    <w:rsid w:val="004E6272"/>
    <w:rsid w:val="004E6820"/>
    <w:rsid w:val="004E69AE"/>
    <w:rsid w:val="004E7789"/>
    <w:rsid w:val="004E7916"/>
    <w:rsid w:val="004E7E91"/>
    <w:rsid w:val="004E7ECD"/>
    <w:rsid w:val="004F0022"/>
    <w:rsid w:val="004F015E"/>
    <w:rsid w:val="004F0DB4"/>
    <w:rsid w:val="004F13F1"/>
    <w:rsid w:val="004F1A97"/>
    <w:rsid w:val="004F1D7D"/>
    <w:rsid w:val="004F1F16"/>
    <w:rsid w:val="004F2C55"/>
    <w:rsid w:val="004F3191"/>
    <w:rsid w:val="004F33AA"/>
    <w:rsid w:val="004F359C"/>
    <w:rsid w:val="004F3685"/>
    <w:rsid w:val="004F43EA"/>
    <w:rsid w:val="004F44CA"/>
    <w:rsid w:val="004F47C6"/>
    <w:rsid w:val="004F497C"/>
    <w:rsid w:val="004F53E5"/>
    <w:rsid w:val="004F542A"/>
    <w:rsid w:val="004F5460"/>
    <w:rsid w:val="004F5835"/>
    <w:rsid w:val="004F5F2B"/>
    <w:rsid w:val="004F6DAF"/>
    <w:rsid w:val="004F75CE"/>
    <w:rsid w:val="004F798D"/>
    <w:rsid w:val="004F7B4B"/>
    <w:rsid w:val="004F7CE1"/>
    <w:rsid w:val="004F7E22"/>
    <w:rsid w:val="004F7EFB"/>
    <w:rsid w:val="005000CF"/>
    <w:rsid w:val="00500537"/>
    <w:rsid w:val="00500684"/>
    <w:rsid w:val="00500FEB"/>
    <w:rsid w:val="00501272"/>
    <w:rsid w:val="0050146A"/>
    <w:rsid w:val="00501857"/>
    <w:rsid w:val="005019AD"/>
    <w:rsid w:val="00501C3A"/>
    <w:rsid w:val="00501CBA"/>
    <w:rsid w:val="00501D7F"/>
    <w:rsid w:val="005021E2"/>
    <w:rsid w:val="00502A19"/>
    <w:rsid w:val="00502A5B"/>
    <w:rsid w:val="00502F6A"/>
    <w:rsid w:val="0050360B"/>
    <w:rsid w:val="005039D8"/>
    <w:rsid w:val="00505035"/>
    <w:rsid w:val="005054D9"/>
    <w:rsid w:val="0050588B"/>
    <w:rsid w:val="00506238"/>
    <w:rsid w:val="005063B0"/>
    <w:rsid w:val="00506692"/>
    <w:rsid w:val="00506B4D"/>
    <w:rsid w:val="005072C4"/>
    <w:rsid w:val="00507406"/>
    <w:rsid w:val="00507543"/>
    <w:rsid w:val="00507DC3"/>
    <w:rsid w:val="00507FCE"/>
    <w:rsid w:val="005101C8"/>
    <w:rsid w:val="00510975"/>
    <w:rsid w:val="00510AFC"/>
    <w:rsid w:val="00511079"/>
    <w:rsid w:val="00511353"/>
    <w:rsid w:val="00511572"/>
    <w:rsid w:val="00511676"/>
    <w:rsid w:val="00511922"/>
    <w:rsid w:val="00512352"/>
    <w:rsid w:val="00512676"/>
    <w:rsid w:val="00512D17"/>
    <w:rsid w:val="00513281"/>
    <w:rsid w:val="0051330B"/>
    <w:rsid w:val="0051334A"/>
    <w:rsid w:val="00513A08"/>
    <w:rsid w:val="0051423C"/>
    <w:rsid w:val="0051514C"/>
    <w:rsid w:val="00515349"/>
    <w:rsid w:val="00515422"/>
    <w:rsid w:val="00515519"/>
    <w:rsid w:val="00516666"/>
    <w:rsid w:val="00516806"/>
    <w:rsid w:val="00516B09"/>
    <w:rsid w:val="00516D12"/>
    <w:rsid w:val="00516FD9"/>
    <w:rsid w:val="00517352"/>
    <w:rsid w:val="00517C73"/>
    <w:rsid w:val="005200CC"/>
    <w:rsid w:val="005200FE"/>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3AF"/>
    <w:rsid w:val="005234B6"/>
    <w:rsid w:val="00523B95"/>
    <w:rsid w:val="00523E4A"/>
    <w:rsid w:val="00523EE6"/>
    <w:rsid w:val="00524277"/>
    <w:rsid w:val="0052455E"/>
    <w:rsid w:val="0052468E"/>
    <w:rsid w:val="00524AD1"/>
    <w:rsid w:val="00524F3D"/>
    <w:rsid w:val="00524FA9"/>
    <w:rsid w:val="005252B8"/>
    <w:rsid w:val="0052543F"/>
    <w:rsid w:val="0052565A"/>
    <w:rsid w:val="005256FD"/>
    <w:rsid w:val="00525D5F"/>
    <w:rsid w:val="005265A7"/>
    <w:rsid w:val="00526BD8"/>
    <w:rsid w:val="00526F62"/>
    <w:rsid w:val="005270D6"/>
    <w:rsid w:val="0052732A"/>
    <w:rsid w:val="005275D4"/>
    <w:rsid w:val="005276BC"/>
    <w:rsid w:val="00527E6D"/>
    <w:rsid w:val="00530908"/>
    <w:rsid w:val="005311B2"/>
    <w:rsid w:val="005312A1"/>
    <w:rsid w:val="00531DD5"/>
    <w:rsid w:val="0053236D"/>
    <w:rsid w:val="005325DF"/>
    <w:rsid w:val="00532671"/>
    <w:rsid w:val="005327CE"/>
    <w:rsid w:val="00532889"/>
    <w:rsid w:val="00532ADE"/>
    <w:rsid w:val="00532AE2"/>
    <w:rsid w:val="00532D0D"/>
    <w:rsid w:val="005330B3"/>
    <w:rsid w:val="00533422"/>
    <w:rsid w:val="00533529"/>
    <w:rsid w:val="005336BA"/>
    <w:rsid w:val="00533E8B"/>
    <w:rsid w:val="00533F54"/>
    <w:rsid w:val="0053421D"/>
    <w:rsid w:val="005346A5"/>
    <w:rsid w:val="00534E01"/>
    <w:rsid w:val="00535084"/>
    <w:rsid w:val="0053520C"/>
    <w:rsid w:val="005355B2"/>
    <w:rsid w:val="00535C4A"/>
    <w:rsid w:val="00536089"/>
    <w:rsid w:val="00536218"/>
    <w:rsid w:val="0053643E"/>
    <w:rsid w:val="00536A30"/>
    <w:rsid w:val="00536B4D"/>
    <w:rsid w:val="005377D0"/>
    <w:rsid w:val="00537A3D"/>
    <w:rsid w:val="00537ACE"/>
    <w:rsid w:val="00537CD7"/>
    <w:rsid w:val="00537F43"/>
    <w:rsid w:val="00540809"/>
    <w:rsid w:val="00540C90"/>
    <w:rsid w:val="005412E8"/>
    <w:rsid w:val="00541837"/>
    <w:rsid w:val="00541A1B"/>
    <w:rsid w:val="00541A68"/>
    <w:rsid w:val="00541B26"/>
    <w:rsid w:val="00541E64"/>
    <w:rsid w:val="00541EB5"/>
    <w:rsid w:val="0054251B"/>
    <w:rsid w:val="00542539"/>
    <w:rsid w:val="00542663"/>
    <w:rsid w:val="00542EC7"/>
    <w:rsid w:val="0054306E"/>
    <w:rsid w:val="0054309C"/>
    <w:rsid w:val="00543312"/>
    <w:rsid w:val="00543333"/>
    <w:rsid w:val="0054348F"/>
    <w:rsid w:val="00543545"/>
    <w:rsid w:val="00543782"/>
    <w:rsid w:val="00543A74"/>
    <w:rsid w:val="00543AE3"/>
    <w:rsid w:val="00543B40"/>
    <w:rsid w:val="00543EA9"/>
    <w:rsid w:val="00543FA4"/>
    <w:rsid w:val="005442F5"/>
    <w:rsid w:val="005446FB"/>
    <w:rsid w:val="005448DA"/>
    <w:rsid w:val="00544FEE"/>
    <w:rsid w:val="0054516F"/>
    <w:rsid w:val="00545286"/>
    <w:rsid w:val="00545402"/>
    <w:rsid w:val="00545AB6"/>
    <w:rsid w:val="00545CA7"/>
    <w:rsid w:val="00545D2D"/>
    <w:rsid w:val="00546097"/>
    <w:rsid w:val="00546419"/>
    <w:rsid w:val="0054648D"/>
    <w:rsid w:val="005464A6"/>
    <w:rsid w:val="005469C3"/>
    <w:rsid w:val="0054726D"/>
    <w:rsid w:val="0054734B"/>
    <w:rsid w:val="00547457"/>
    <w:rsid w:val="0054750F"/>
    <w:rsid w:val="005475D7"/>
    <w:rsid w:val="0054774B"/>
    <w:rsid w:val="00547A84"/>
    <w:rsid w:val="00547FA1"/>
    <w:rsid w:val="0055008D"/>
    <w:rsid w:val="005500CD"/>
    <w:rsid w:val="0055048D"/>
    <w:rsid w:val="00550587"/>
    <w:rsid w:val="0055094F"/>
    <w:rsid w:val="00550C21"/>
    <w:rsid w:val="00550E4E"/>
    <w:rsid w:val="00550F63"/>
    <w:rsid w:val="0055120C"/>
    <w:rsid w:val="00551303"/>
    <w:rsid w:val="0055140D"/>
    <w:rsid w:val="00551507"/>
    <w:rsid w:val="0055176C"/>
    <w:rsid w:val="00551897"/>
    <w:rsid w:val="005518FB"/>
    <w:rsid w:val="0055195C"/>
    <w:rsid w:val="005519D5"/>
    <w:rsid w:val="00551A73"/>
    <w:rsid w:val="00552A89"/>
    <w:rsid w:val="005532DD"/>
    <w:rsid w:val="00553448"/>
    <w:rsid w:val="00553892"/>
    <w:rsid w:val="00553E6C"/>
    <w:rsid w:val="00553E7C"/>
    <w:rsid w:val="00554442"/>
    <w:rsid w:val="00554B82"/>
    <w:rsid w:val="00555CAB"/>
    <w:rsid w:val="00555E7F"/>
    <w:rsid w:val="005561EB"/>
    <w:rsid w:val="005568BE"/>
    <w:rsid w:val="005569D8"/>
    <w:rsid w:val="00556AA8"/>
    <w:rsid w:val="00556BE7"/>
    <w:rsid w:val="00556FBF"/>
    <w:rsid w:val="00557116"/>
    <w:rsid w:val="005577E9"/>
    <w:rsid w:val="00557A88"/>
    <w:rsid w:val="00557C19"/>
    <w:rsid w:val="00561528"/>
    <w:rsid w:val="0056162A"/>
    <w:rsid w:val="0056176D"/>
    <w:rsid w:val="005617FA"/>
    <w:rsid w:val="00561812"/>
    <w:rsid w:val="005619C5"/>
    <w:rsid w:val="00561D0A"/>
    <w:rsid w:val="005623AE"/>
    <w:rsid w:val="00562675"/>
    <w:rsid w:val="005627ED"/>
    <w:rsid w:val="00562B4D"/>
    <w:rsid w:val="00562DF2"/>
    <w:rsid w:val="00562E47"/>
    <w:rsid w:val="005631EC"/>
    <w:rsid w:val="00563268"/>
    <w:rsid w:val="00563564"/>
    <w:rsid w:val="00563680"/>
    <w:rsid w:val="005636A6"/>
    <w:rsid w:val="00563831"/>
    <w:rsid w:val="00563C0A"/>
    <w:rsid w:val="00563CC2"/>
    <w:rsid w:val="00564162"/>
    <w:rsid w:val="00564928"/>
    <w:rsid w:val="00564C60"/>
    <w:rsid w:val="00564C76"/>
    <w:rsid w:val="00565157"/>
    <w:rsid w:val="005653C7"/>
    <w:rsid w:val="00565408"/>
    <w:rsid w:val="00565489"/>
    <w:rsid w:val="005658B6"/>
    <w:rsid w:val="00565A85"/>
    <w:rsid w:val="00565B34"/>
    <w:rsid w:val="00565B86"/>
    <w:rsid w:val="00565C99"/>
    <w:rsid w:val="00565DE6"/>
    <w:rsid w:val="0056607C"/>
    <w:rsid w:val="00566182"/>
    <w:rsid w:val="00566874"/>
    <w:rsid w:val="00566B9E"/>
    <w:rsid w:val="00566C3B"/>
    <w:rsid w:val="00566D73"/>
    <w:rsid w:val="00567068"/>
    <w:rsid w:val="0056709D"/>
    <w:rsid w:val="0056712A"/>
    <w:rsid w:val="0056772B"/>
    <w:rsid w:val="005678BC"/>
    <w:rsid w:val="00567A9D"/>
    <w:rsid w:val="00567DAD"/>
    <w:rsid w:val="00567E0D"/>
    <w:rsid w:val="00567F19"/>
    <w:rsid w:val="0057028C"/>
    <w:rsid w:val="005703A5"/>
    <w:rsid w:val="005705FC"/>
    <w:rsid w:val="005709DA"/>
    <w:rsid w:val="00570C33"/>
    <w:rsid w:val="005712F5"/>
    <w:rsid w:val="00571734"/>
    <w:rsid w:val="00571B23"/>
    <w:rsid w:val="00572393"/>
    <w:rsid w:val="0057285C"/>
    <w:rsid w:val="00573489"/>
    <w:rsid w:val="005736BC"/>
    <w:rsid w:val="005737AD"/>
    <w:rsid w:val="00573A93"/>
    <w:rsid w:val="00573BF1"/>
    <w:rsid w:val="00573C7E"/>
    <w:rsid w:val="00573DB8"/>
    <w:rsid w:val="00574300"/>
    <w:rsid w:val="005743E8"/>
    <w:rsid w:val="0057448F"/>
    <w:rsid w:val="00574943"/>
    <w:rsid w:val="00574A49"/>
    <w:rsid w:val="00574B36"/>
    <w:rsid w:val="0057596A"/>
    <w:rsid w:val="00575CAA"/>
    <w:rsid w:val="00575E2E"/>
    <w:rsid w:val="00575E58"/>
    <w:rsid w:val="005760BA"/>
    <w:rsid w:val="0057667E"/>
    <w:rsid w:val="0057670D"/>
    <w:rsid w:val="005769C8"/>
    <w:rsid w:val="00576AC8"/>
    <w:rsid w:val="00576D5B"/>
    <w:rsid w:val="005772F4"/>
    <w:rsid w:val="00577515"/>
    <w:rsid w:val="00577530"/>
    <w:rsid w:val="00577F4E"/>
    <w:rsid w:val="00580335"/>
    <w:rsid w:val="00580459"/>
    <w:rsid w:val="00580E26"/>
    <w:rsid w:val="00580E97"/>
    <w:rsid w:val="0058133D"/>
    <w:rsid w:val="005815FD"/>
    <w:rsid w:val="005818F0"/>
    <w:rsid w:val="00581E43"/>
    <w:rsid w:val="005820C2"/>
    <w:rsid w:val="0058239E"/>
    <w:rsid w:val="00582B47"/>
    <w:rsid w:val="00582BE6"/>
    <w:rsid w:val="0058309D"/>
    <w:rsid w:val="00583325"/>
    <w:rsid w:val="00583631"/>
    <w:rsid w:val="00583871"/>
    <w:rsid w:val="00583C95"/>
    <w:rsid w:val="00584028"/>
    <w:rsid w:val="0058422E"/>
    <w:rsid w:val="0058496C"/>
    <w:rsid w:val="005849C8"/>
    <w:rsid w:val="00584B31"/>
    <w:rsid w:val="00584BEA"/>
    <w:rsid w:val="00585699"/>
    <w:rsid w:val="00585BDC"/>
    <w:rsid w:val="00585C54"/>
    <w:rsid w:val="00585DA4"/>
    <w:rsid w:val="005866AE"/>
    <w:rsid w:val="00586C06"/>
    <w:rsid w:val="00587209"/>
    <w:rsid w:val="005872C2"/>
    <w:rsid w:val="0058744D"/>
    <w:rsid w:val="00587583"/>
    <w:rsid w:val="005876A4"/>
    <w:rsid w:val="00587BBB"/>
    <w:rsid w:val="00587C8C"/>
    <w:rsid w:val="00587DBA"/>
    <w:rsid w:val="0059008F"/>
    <w:rsid w:val="005900E2"/>
    <w:rsid w:val="005903B1"/>
    <w:rsid w:val="00590CE5"/>
    <w:rsid w:val="005910FF"/>
    <w:rsid w:val="00591733"/>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975"/>
    <w:rsid w:val="00594EEE"/>
    <w:rsid w:val="0059525A"/>
    <w:rsid w:val="0059535D"/>
    <w:rsid w:val="00595659"/>
    <w:rsid w:val="0059667F"/>
    <w:rsid w:val="005969BC"/>
    <w:rsid w:val="00596E69"/>
    <w:rsid w:val="0059733C"/>
    <w:rsid w:val="005975F5"/>
    <w:rsid w:val="005979F8"/>
    <w:rsid w:val="00597A54"/>
    <w:rsid w:val="00597EBB"/>
    <w:rsid w:val="005A0173"/>
    <w:rsid w:val="005A0958"/>
    <w:rsid w:val="005A0BE4"/>
    <w:rsid w:val="005A129E"/>
    <w:rsid w:val="005A14E1"/>
    <w:rsid w:val="005A17A2"/>
    <w:rsid w:val="005A1A2F"/>
    <w:rsid w:val="005A1C50"/>
    <w:rsid w:val="005A2075"/>
    <w:rsid w:val="005A20FA"/>
    <w:rsid w:val="005A2293"/>
    <w:rsid w:val="005A2421"/>
    <w:rsid w:val="005A252B"/>
    <w:rsid w:val="005A2892"/>
    <w:rsid w:val="005A3658"/>
    <w:rsid w:val="005A36A5"/>
    <w:rsid w:val="005A42AE"/>
    <w:rsid w:val="005A466A"/>
    <w:rsid w:val="005A48AC"/>
    <w:rsid w:val="005A4932"/>
    <w:rsid w:val="005A4964"/>
    <w:rsid w:val="005A4D66"/>
    <w:rsid w:val="005A510C"/>
    <w:rsid w:val="005A5208"/>
    <w:rsid w:val="005A58FF"/>
    <w:rsid w:val="005A5FE6"/>
    <w:rsid w:val="005A6290"/>
    <w:rsid w:val="005A6B25"/>
    <w:rsid w:val="005A70F8"/>
    <w:rsid w:val="005A72A6"/>
    <w:rsid w:val="005A7998"/>
    <w:rsid w:val="005A7BA2"/>
    <w:rsid w:val="005A7FB8"/>
    <w:rsid w:val="005B024D"/>
    <w:rsid w:val="005B058D"/>
    <w:rsid w:val="005B05B3"/>
    <w:rsid w:val="005B07A1"/>
    <w:rsid w:val="005B097D"/>
    <w:rsid w:val="005B0F7F"/>
    <w:rsid w:val="005B100E"/>
    <w:rsid w:val="005B1251"/>
    <w:rsid w:val="005B1584"/>
    <w:rsid w:val="005B175C"/>
    <w:rsid w:val="005B18B0"/>
    <w:rsid w:val="005B18B2"/>
    <w:rsid w:val="005B2137"/>
    <w:rsid w:val="005B2625"/>
    <w:rsid w:val="005B267E"/>
    <w:rsid w:val="005B2AE9"/>
    <w:rsid w:val="005B2CEC"/>
    <w:rsid w:val="005B2F8D"/>
    <w:rsid w:val="005B2FCF"/>
    <w:rsid w:val="005B324E"/>
    <w:rsid w:val="005B356F"/>
    <w:rsid w:val="005B361D"/>
    <w:rsid w:val="005B379C"/>
    <w:rsid w:val="005B392A"/>
    <w:rsid w:val="005B4058"/>
    <w:rsid w:val="005B44DB"/>
    <w:rsid w:val="005B45BE"/>
    <w:rsid w:val="005B493E"/>
    <w:rsid w:val="005B49B0"/>
    <w:rsid w:val="005B4F69"/>
    <w:rsid w:val="005B53B3"/>
    <w:rsid w:val="005B5498"/>
    <w:rsid w:val="005B5C59"/>
    <w:rsid w:val="005B60AF"/>
    <w:rsid w:val="005B6168"/>
    <w:rsid w:val="005B6C71"/>
    <w:rsid w:val="005B7227"/>
    <w:rsid w:val="005B72DD"/>
    <w:rsid w:val="005B77CF"/>
    <w:rsid w:val="005B7987"/>
    <w:rsid w:val="005B79A4"/>
    <w:rsid w:val="005C005D"/>
    <w:rsid w:val="005C01F7"/>
    <w:rsid w:val="005C04AE"/>
    <w:rsid w:val="005C0787"/>
    <w:rsid w:val="005C0A1B"/>
    <w:rsid w:val="005C0A82"/>
    <w:rsid w:val="005C11C0"/>
    <w:rsid w:val="005C1F17"/>
    <w:rsid w:val="005C21A6"/>
    <w:rsid w:val="005C2509"/>
    <w:rsid w:val="005C2B34"/>
    <w:rsid w:val="005C2D53"/>
    <w:rsid w:val="005C2D68"/>
    <w:rsid w:val="005C2D7C"/>
    <w:rsid w:val="005C2DA2"/>
    <w:rsid w:val="005C33AD"/>
    <w:rsid w:val="005C384B"/>
    <w:rsid w:val="005C4001"/>
    <w:rsid w:val="005C45CC"/>
    <w:rsid w:val="005C492F"/>
    <w:rsid w:val="005C4C0E"/>
    <w:rsid w:val="005C50BD"/>
    <w:rsid w:val="005C52BB"/>
    <w:rsid w:val="005C5563"/>
    <w:rsid w:val="005C560D"/>
    <w:rsid w:val="005C5A5E"/>
    <w:rsid w:val="005C6179"/>
    <w:rsid w:val="005C63BC"/>
    <w:rsid w:val="005C68E6"/>
    <w:rsid w:val="005C6991"/>
    <w:rsid w:val="005C6DA6"/>
    <w:rsid w:val="005C746F"/>
    <w:rsid w:val="005D0767"/>
    <w:rsid w:val="005D1317"/>
    <w:rsid w:val="005D18BD"/>
    <w:rsid w:val="005D1C45"/>
    <w:rsid w:val="005D20F7"/>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58D"/>
    <w:rsid w:val="005D76B8"/>
    <w:rsid w:val="005D7CA9"/>
    <w:rsid w:val="005D7DE6"/>
    <w:rsid w:val="005E00CE"/>
    <w:rsid w:val="005E05C4"/>
    <w:rsid w:val="005E05F4"/>
    <w:rsid w:val="005E0A2E"/>
    <w:rsid w:val="005E0E72"/>
    <w:rsid w:val="005E118C"/>
    <w:rsid w:val="005E165C"/>
    <w:rsid w:val="005E1C00"/>
    <w:rsid w:val="005E1C18"/>
    <w:rsid w:val="005E25AA"/>
    <w:rsid w:val="005E2732"/>
    <w:rsid w:val="005E27E4"/>
    <w:rsid w:val="005E2C98"/>
    <w:rsid w:val="005E2EC4"/>
    <w:rsid w:val="005E31D5"/>
    <w:rsid w:val="005E3253"/>
    <w:rsid w:val="005E34A5"/>
    <w:rsid w:val="005E390A"/>
    <w:rsid w:val="005E3AEF"/>
    <w:rsid w:val="005E3D09"/>
    <w:rsid w:val="005E4137"/>
    <w:rsid w:val="005E4F2B"/>
    <w:rsid w:val="005E5021"/>
    <w:rsid w:val="005E5281"/>
    <w:rsid w:val="005E58DE"/>
    <w:rsid w:val="005E5FE4"/>
    <w:rsid w:val="005E6613"/>
    <w:rsid w:val="005E6953"/>
    <w:rsid w:val="005E698E"/>
    <w:rsid w:val="005E701C"/>
    <w:rsid w:val="005E7519"/>
    <w:rsid w:val="005E773B"/>
    <w:rsid w:val="005E778E"/>
    <w:rsid w:val="005E7A9F"/>
    <w:rsid w:val="005E7F0A"/>
    <w:rsid w:val="005E7FE9"/>
    <w:rsid w:val="005F009F"/>
    <w:rsid w:val="005F0586"/>
    <w:rsid w:val="005F077F"/>
    <w:rsid w:val="005F0B9A"/>
    <w:rsid w:val="005F0E4E"/>
    <w:rsid w:val="005F105B"/>
    <w:rsid w:val="005F1906"/>
    <w:rsid w:val="005F1B1A"/>
    <w:rsid w:val="005F1F9D"/>
    <w:rsid w:val="005F2129"/>
    <w:rsid w:val="005F2396"/>
    <w:rsid w:val="005F2596"/>
    <w:rsid w:val="005F2A41"/>
    <w:rsid w:val="005F30A0"/>
    <w:rsid w:val="005F3814"/>
    <w:rsid w:val="005F3839"/>
    <w:rsid w:val="005F38C1"/>
    <w:rsid w:val="005F38F0"/>
    <w:rsid w:val="005F3E4C"/>
    <w:rsid w:val="005F3F32"/>
    <w:rsid w:val="005F3F69"/>
    <w:rsid w:val="005F4506"/>
    <w:rsid w:val="005F4643"/>
    <w:rsid w:val="005F4927"/>
    <w:rsid w:val="005F4C57"/>
    <w:rsid w:val="005F54AD"/>
    <w:rsid w:val="005F5947"/>
    <w:rsid w:val="005F689A"/>
    <w:rsid w:val="005F68E9"/>
    <w:rsid w:val="005F6BC8"/>
    <w:rsid w:val="005F6DA0"/>
    <w:rsid w:val="005F78F4"/>
    <w:rsid w:val="005F7C65"/>
    <w:rsid w:val="00600509"/>
    <w:rsid w:val="00600521"/>
    <w:rsid w:val="00600871"/>
    <w:rsid w:val="00600F8D"/>
    <w:rsid w:val="00600F95"/>
    <w:rsid w:val="006011FA"/>
    <w:rsid w:val="00601B65"/>
    <w:rsid w:val="00601BD4"/>
    <w:rsid w:val="00602408"/>
    <w:rsid w:val="00602598"/>
    <w:rsid w:val="00602822"/>
    <w:rsid w:val="0060287B"/>
    <w:rsid w:val="00602ED7"/>
    <w:rsid w:val="0060346C"/>
    <w:rsid w:val="006035A7"/>
    <w:rsid w:val="00603619"/>
    <w:rsid w:val="00603AE8"/>
    <w:rsid w:val="00603E9F"/>
    <w:rsid w:val="00604000"/>
    <w:rsid w:val="0060419A"/>
    <w:rsid w:val="00604258"/>
    <w:rsid w:val="00605AA9"/>
    <w:rsid w:val="00605E70"/>
    <w:rsid w:val="00606083"/>
    <w:rsid w:val="0060616A"/>
    <w:rsid w:val="00607130"/>
    <w:rsid w:val="00607780"/>
    <w:rsid w:val="00607973"/>
    <w:rsid w:val="00607E72"/>
    <w:rsid w:val="00607F41"/>
    <w:rsid w:val="00610028"/>
    <w:rsid w:val="006102A3"/>
    <w:rsid w:val="006106A7"/>
    <w:rsid w:val="0061128F"/>
    <w:rsid w:val="006113BE"/>
    <w:rsid w:val="00611D02"/>
    <w:rsid w:val="00611F34"/>
    <w:rsid w:val="00611F59"/>
    <w:rsid w:val="0061255B"/>
    <w:rsid w:val="006125A3"/>
    <w:rsid w:val="00613286"/>
    <w:rsid w:val="0061331B"/>
    <w:rsid w:val="00613680"/>
    <w:rsid w:val="006139CC"/>
    <w:rsid w:val="00614566"/>
    <w:rsid w:val="00614CD1"/>
    <w:rsid w:val="00614FCF"/>
    <w:rsid w:val="0061505B"/>
    <w:rsid w:val="0061512E"/>
    <w:rsid w:val="00615825"/>
    <w:rsid w:val="00615867"/>
    <w:rsid w:val="00615A40"/>
    <w:rsid w:val="00615A93"/>
    <w:rsid w:val="00615EE9"/>
    <w:rsid w:val="00616155"/>
    <w:rsid w:val="00616411"/>
    <w:rsid w:val="00616889"/>
    <w:rsid w:val="00616DF5"/>
    <w:rsid w:val="00616EC9"/>
    <w:rsid w:val="00616FAD"/>
    <w:rsid w:val="0061730A"/>
    <w:rsid w:val="006173F1"/>
    <w:rsid w:val="00617D97"/>
    <w:rsid w:val="00620974"/>
    <w:rsid w:val="00621474"/>
    <w:rsid w:val="00621831"/>
    <w:rsid w:val="00621A4B"/>
    <w:rsid w:val="00621BAF"/>
    <w:rsid w:val="00621E92"/>
    <w:rsid w:val="0062202B"/>
    <w:rsid w:val="0062222F"/>
    <w:rsid w:val="006229B9"/>
    <w:rsid w:val="00622D14"/>
    <w:rsid w:val="00623485"/>
    <w:rsid w:val="006239D1"/>
    <w:rsid w:val="00623B0D"/>
    <w:rsid w:val="00623E1F"/>
    <w:rsid w:val="00623EB8"/>
    <w:rsid w:val="00623FFB"/>
    <w:rsid w:val="006242E5"/>
    <w:rsid w:val="00624473"/>
    <w:rsid w:val="00624A16"/>
    <w:rsid w:val="0062507B"/>
    <w:rsid w:val="00625185"/>
    <w:rsid w:val="0062529B"/>
    <w:rsid w:val="00625597"/>
    <w:rsid w:val="006258C7"/>
    <w:rsid w:val="006258FF"/>
    <w:rsid w:val="00625CC8"/>
    <w:rsid w:val="00626355"/>
    <w:rsid w:val="00626AC2"/>
    <w:rsid w:val="00626FC7"/>
    <w:rsid w:val="00627595"/>
    <w:rsid w:val="00627916"/>
    <w:rsid w:val="00627EA0"/>
    <w:rsid w:val="00630102"/>
    <w:rsid w:val="00630964"/>
    <w:rsid w:val="00630A79"/>
    <w:rsid w:val="00630AB5"/>
    <w:rsid w:val="00630F89"/>
    <w:rsid w:val="00631568"/>
    <w:rsid w:val="00631702"/>
    <w:rsid w:val="006318A4"/>
    <w:rsid w:val="006319D2"/>
    <w:rsid w:val="006324FF"/>
    <w:rsid w:val="00632708"/>
    <w:rsid w:val="00632747"/>
    <w:rsid w:val="00632770"/>
    <w:rsid w:val="00632781"/>
    <w:rsid w:val="00632864"/>
    <w:rsid w:val="006328E5"/>
    <w:rsid w:val="006329F8"/>
    <w:rsid w:val="00632DB9"/>
    <w:rsid w:val="006332BB"/>
    <w:rsid w:val="006333AB"/>
    <w:rsid w:val="0063341C"/>
    <w:rsid w:val="00633496"/>
    <w:rsid w:val="006338D3"/>
    <w:rsid w:val="00633929"/>
    <w:rsid w:val="006340A9"/>
    <w:rsid w:val="006340B8"/>
    <w:rsid w:val="006342EE"/>
    <w:rsid w:val="00634495"/>
    <w:rsid w:val="006345C3"/>
    <w:rsid w:val="00634954"/>
    <w:rsid w:val="0063573A"/>
    <w:rsid w:val="00635E14"/>
    <w:rsid w:val="00635E82"/>
    <w:rsid w:val="006364E8"/>
    <w:rsid w:val="00636B9F"/>
    <w:rsid w:val="00637126"/>
    <w:rsid w:val="00637368"/>
    <w:rsid w:val="0063753C"/>
    <w:rsid w:val="006375F9"/>
    <w:rsid w:val="00637C33"/>
    <w:rsid w:val="00640273"/>
    <w:rsid w:val="006406CC"/>
    <w:rsid w:val="00640D9F"/>
    <w:rsid w:val="0064103D"/>
    <w:rsid w:val="00641186"/>
    <w:rsid w:val="00641671"/>
    <w:rsid w:val="006416DB"/>
    <w:rsid w:val="00641B56"/>
    <w:rsid w:val="00642751"/>
    <w:rsid w:val="006429C5"/>
    <w:rsid w:val="00642BAA"/>
    <w:rsid w:val="00642CDD"/>
    <w:rsid w:val="00642E60"/>
    <w:rsid w:val="00642F1C"/>
    <w:rsid w:val="006435DD"/>
    <w:rsid w:val="0064399B"/>
    <w:rsid w:val="00643A56"/>
    <w:rsid w:val="00643E7F"/>
    <w:rsid w:val="006440B6"/>
    <w:rsid w:val="00644154"/>
    <w:rsid w:val="0064457A"/>
    <w:rsid w:val="00645691"/>
    <w:rsid w:val="00645DD3"/>
    <w:rsid w:val="00645EED"/>
    <w:rsid w:val="006461D5"/>
    <w:rsid w:val="00646676"/>
    <w:rsid w:val="006466FB"/>
    <w:rsid w:val="006467E6"/>
    <w:rsid w:val="00646A66"/>
    <w:rsid w:val="00646BA6"/>
    <w:rsid w:val="00646F4D"/>
    <w:rsid w:val="006472E1"/>
    <w:rsid w:val="00647338"/>
    <w:rsid w:val="00647665"/>
    <w:rsid w:val="006476E0"/>
    <w:rsid w:val="00647D48"/>
    <w:rsid w:val="0065034C"/>
    <w:rsid w:val="00650362"/>
    <w:rsid w:val="006503A0"/>
    <w:rsid w:val="00650A54"/>
    <w:rsid w:val="00650E37"/>
    <w:rsid w:val="00650E85"/>
    <w:rsid w:val="00651154"/>
    <w:rsid w:val="00651316"/>
    <w:rsid w:val="00651319"/>
    <w:rsid w:val="00652869"/>
    <w:rsid w:val="00652A58"/>
    <w:rsid w:val="00652B52"/>
    <w:rsid w:val="00652D86"/>
    <w:rsid w:val="00652F24"/>
    <w:rsid w:val="00652FFF"/>
    <w:rsid w:val="006531A6"/>
    <w:rsid w:val="00653541"/>
    <w:rsid w:val="00653A88"/>
    <w:rsid w:val="00653F38"/>
    <w:rsid w:val="00654153"/>
    <w:rsid w:val="00654B58"/>
    <w:rsid w:val="00654E9D"/>
    <w:rsid w:val="00655599"/>
    <w:rsid w:val="006555A8"/>
    <w:rsid w:val="006555D2"/>
    <w:rsid w:val="00655843"/>
    <w:rsid w:val="00655B2E"/>
    <w:rsid w:val="00655D1E"/>
    <w:rsid w:val="00655F0E"/>
    <w:rsid w:val="0065632C"/>
    <w:rsid w:val="00656469"/>
    <w:rsid w:val="006566AA"/>
    <w:rsid w:val="00656B24"/>
    <w:rsid w:val="00656DB7"/>
    <w:rsid w:val="0065726B"/>
    <w:rsid w:val="0065728D"/>
    <w:rsid w:val="00657297"/>
    <w:rsid w:val="006575CB"/>
    <w:rsid w:val="006607D5"/>
    <w:rsid w:val="00660A29"/>
    <w:rsid w:val="00660C3E"/>
    <w:rsid w:val="006613AA"/>
    <w:rsid w:val="00661412"/>
    <w:rsid w:val="006615B2"/>
    <w:rsid w:val="006615D3"/>
    <w:rsid w:val="0066176B"/>
    <w:rsid w:val="00661820"/>
    <w:rsid w:val="0066185B"/>
    <w:rsid w:val="00661CC8"/>
    <w:rsid w:val="00661D3D"/>
    <w:rsid w:val="00662144"/>
    <w:rsid w:val="00662162"/>
    <w:rsid w:val="00662486"/>
    <w:rsid w:val="006624E4"/>
    <w:rsid w:val="006625A4"/>
    <w:rsid w:val="006625AC"/>
    <w:rsid w:val="00662B01"/>
    <w:rsid w:val="00662B48"/>
    <w:rsid w:val="00662BBB"/>
    <w:rsid w:val="00662E29"/>
    <w:rsid w:val="00662E34"/>
    <w:rsid w:val="00663E3C"/>
    <w:rsid w:val="00663EF2"/>
    <w:rsid w:val="0066416A"/>
    <w:rsid w:val="00664540"/>
    <w:rsid w:val="006646F9"/>
    <w:rsid w:val="006648B9"/>
    <w:rsid w:val="00664F64"/>
    <w:rsid w:val="00664F7E"/>
    <w:rsid w:val="00664FF5"/>
    <w:rsid w:val="0066514C"/>
    <w:rsid w:val="00665F94"/>
    <w:rsid w:val="00666086"/>
    <w:rsid w:val="006662ED"/>
    <w:rsid w:val="006663C0"/>
    <w:rsid w:val="0066657F"/>
    <w:rsid w:val="00666A9C"/>
    <w:rsid w:val="00666E78"/>
    <w:rsid w:val="00667358"/>
    <w:rsid w:val="00667692"/>
    <w:rsid w:val="00667C80"/>
    <w:rsid w:val="00667CF9"/>
    <w:rsid w:val="00667E6F"/>
    <w:rsid w:val="00667F37"/>
    <w:rsid w:val="0067015A"/>
    <w:rsid w:val="0067017C"/>
    <w:rsid w:val="00670677"/>
    <w:rsid w:val="0067090B"/>
    <w:rsid w:val="00670C84"/>
    <w:rsid w:val="00670DDA"/>
    <w:rsid w:val="006713FF"/>
    <w:rsid w:val="00671C19"/>
    <w:rsid w:val="00671E11"/>
    <w:rsid w:val="0067215B"/>
    <w:rsid w:val="00672753"/>
    <w:rsid w:val="00672EAE"/>
    <w:rsid w:val="006734F6"/>
    <w:rsid w:val="006738A7"/>
    <w:rsid w:val="00674695"/>
    <w:rsid w:val="00674AD0"/>
    <w:rsid w:val="00674B2D"/>
    <w:rsid w:val="00674B56"/>
    <w:rsid w:val="00675544"/>
    <w:rsid w:val="006758CA"/>
    <w:rsid w:val="00675D5A"/>
    <w:rsid w:val="006761F8"/>
    <w:rsid w:val="006763E4"/>
    <w:rsid w:val="006764A2"/>
    <w:rsid w:val="00676C89"/>
    <w:rsid w:val="00677474"/>
    <w:rsid w:val="00677520"/>
    <w:rsid w:val="00677925"/>
    <w:rsid w:val="006803ED"/>
    <w:rsid w:val="0068048F"/>
    <w:rsid w:val="006804BC"/>
    <w:rsid w:val="00680F57"/>
    <w:rsid w:val="00681737"/>
    <w:rsid w:val="006818A4"/>
    <w:rsid w:val="00682594"/>
    <w:rsid w:val="00682AF4"/>
    <w:rsid w:val="00682B32"/>
    <w:rsid w:val="006830DC"/>
    <w:rsid w:val="00683D9E"/>
    <w:rsid w:val="00683DA2"/>
    <w:rsid w:val="006846A2"/>
    <w:rsid w:val="006846E2"/>
    <w:rsid w:val="00684AB8"/>
    <w:rsid w:val="00684CA7"/>
    <w:rsid w:val="00684E66"/>
    <w:rsid w:val="00685203"/>
    <w:rsid w:val="006853D4"/>
    <w:rsid w:val="00685400"/>
    <w:rsid w:val="0068551B"/>
    <w:rsid w:val="006855F4"/>
    <w:rsid w:val="00685731"/>
    <w:rsid w:val="006857B7"/>
    <w:rsid w:val="00685C37"/>
    <w:rsid w:val="00685D59"/>
    <w:rsid w:val="00685EA1"/>
    <w:rsid w:val="00685EBB"/>
    <w:rsid w:val="00685F8C"/>
    <w:rsid w:val="00685F9A"/>
    <w:rsid w:val="006861FD"/>
    <w:rsid w:val="00686303"/>
    <w:rsid w:val="00686408"/>
    <w:rsid w:val="0068647B"/>
    <w:rsid w:val="0068655E"/>
    <w:rsid w:val="00686678"/>
    <w:rsid w:val="006866CE"/>
    <w:rsid w:val="006868B3"/>
    <w:rsid w:val="00686E90"/>
    <w:rsid w:val="0068714A"/>
    <w:rsid w:val="006871A5"/>
    <w:rsid w:val="00687270"/>
    <w:rsid w:val="006873F4"/>
    <w:rsid w:val="006875D5"/>
    <w:rsid w:val="0068783A"/>
    <w:rsid w:val="006878D4"/>
    <w:rsid w:val="00687EAC"/>
    <w:rsid w:val="00687EBF"/>
    <w:rsid w:val="0069018C"/>
    <w:rsid w:val="006907DB"/>
    <w:rsid w:val="006907E6"/>
    <w:rsid w:val="00690C7E"/>
    <w:rsid w:val="00690E94"/>
    <w:rsid w:val="00690EF6"/>
    <w:rsid w:val="00691E2A"/>
    <w:rsid w:val="006924C8"/>
    <w:rsid w:val="00692FEC"/>
    <w:rsid w:val="006936CE"/>
    <w:rsid w:val="00693899"/>
    <w:rsid w:val="00693AE2"/>
    <w:rsid w:val="00693B92"/>
    <w:rsid w:val="00693F5A"/>
    <w:rsid w:val="00694270"/>
    <w:rsid w:val="00694C3E"/>
    <w:rsid w:val="00694D7C"/>
    <w:rsid w:val="0069555F"/>
    <w:rsid w:val="00695F8B"/>
    <w:rsid w:val="00696209"/>
    <w:rsid w:val="006973F6"/>
    <w:rsid w:val="00697547"/>
    <w:rsid w:val="006975A7"/>
    <w:rsid w:val="0069775B"/>
    <w:rsid w:val="00697C67"/>
    <w:rsid w:val="006A0D9D"/>
    <w:rsid w:val="006A0DF4"/>
    <w:rsid w:val="006A0EF5"/>
    <w:rsid w:val="006A1908"/>
    <w:rsid w:val="006A1A90"/>
    <w:rsid w:val="006A1C05"/>
    <w:rsid w:val="006A1EFC"/>
    <w:rsid w:val="006A1FE8"/>
    <w:rsid w:val="006A216A"/>
    <w:rsid w:val="006A224C"/>
    <w:rsid w:val="006A2356"/>
    <w:rsid w:val="006A27FC"/>
    <w:rsid w:val="006A2DFF"/>
    <w:rsid w:val="006A2E14"/>
    <w:rsid w:val="006A2FDE"/>
    <w:rsid w:val="006A30C0"/>
    <w:rsid w:val="006A3248"/>
    <w:rsid w:val="006A32B1"/>
    <w:rsid w:val="006A3441"/>
    <w:rsid w:val="006A359F"/>
    <w:rsid w:val="006A3C00"/>
    <w:rsid w:val="006A3DC2"/>
    <w:rsid w:val="006A3DF3"/>
    <w:rsid w:val="006A3E30"/>
    <w:rsid w:val="006A406F"/>
    <w:rsid w:val="006A441B"/>
    <w:rsid w:val="006A458B"/>
    <w:rsid w:val="006A4E28"/>
    <w:rsid w:val="006A59CB"/>
    <w:rsid w:val="006A5E1B"/>
    <w:rsid w:val="006A651A"/>
    <w:rsid w:val="006A65FC"/>
    <w:rsid w:val="006A69FA"/>
    <w:rsid w:val="006A72E3"/>
    <w:rsid w:val="006A733F"/>
    <w:rsid w:val="006A7DEC"/>
    <w:rsid w:val="006A7FFB"/>
    <w:rsid w:val="006B05A2"/>
    <w:rsid w:val="006B0A88"/>
    <w:rsid w:val="006B0AC8"/>
    <w:rsid w:val="006B0D58"/>
    <w:rsid w:val="006B149F"/>
    <w:rsid w:val="006B1583"/>
    <w:rsid w:val="006B1653"/>
    <w:rsid w:val="006B1BC0"/>
    <w:rsid w:val="006B2238"/>
    <w:rsid w:val="006B26C6"/>
    <w:rsid w:val="006B27DF"/>
    <w:rsid w:val="006B2AF4"/>
    <w:rsid w:val="006B3459"/>
    <w:rsid w:val="006B3C70"/>
    <w:rsid w:val="006B456F"/>
    <w:rsid w:val="006B54F5"/>
    <w:rsid w:val="006B5571"/>
    <w:rsid w:val="006B5792"/>
    <w:rsid w:val="006B5858"/>
    <w:rsid w:val="006B6263"/>
    <w:rsid w:val="006B6411"/>
    <w:rsid w:val="006B650B"/>
    <w:rsid w:val="006B6977"/>
    <w:rsid w:val="006B6C56"/>
    <w:rsid w:val="006B7229"/>
    <w:rsid w:val="006B7339"/>
    <w:rsid w:val="006B7AD4"/>
    <w:rsid w:val="006B7CE8"/>
    <w:rsid w:val="006B7F0C"/>
    <w:rsid w:val="006C00F1"/>
    <w:rsid w:val="006C0925"/>
    <w:rsid w:val="006C0C52"/>
    <w:rsid w:val="006C0EA6"/>
    <w:rsid w:val="006C0EFB"/>
    <w:rsid w:val="006C1224"/>
    <w:rsid w:val="006C151F"/>
    <w:rsid w:val="006C1556"/>
    <w:rsid w:val="006C15B5"/>
    <w:rsid w:val="006C1760"/>
    <w:rsid w:val="006C17F5"/>
    <w:rsid w:val="006C193A"/>
    <w:rsid w:val="006C1A85"/>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D88"/>
    <w:rsid w:val="006C5F89"/>
    <w:rsid w:val="006C6619"/>
    <w:rsid w:val="006C7A97"/>
    <w:rsid w:val="006C7C97"/>
    <w:rsid w:val="006C7D48"/>
    <w:rsid w:val="006C7EF1"/>
    <w:rsid w:val="006D0379"/>
    <w:rsid w:val="006D03E4"/>
    <w:rsid w:val="006D0555"/>
    <w:rsid w:val="006D0592"/>
    <w:rsid w:val="006D107E"/>
    <w:rsid w:val="006D118F"/>
    <w:rsid w:val="006D1754"/>
    <w:rsid w:val="006D1EC3"/>
    <w:rsid w:val="006D2CF9"/>
    <w:rsid w:val="006D2DFD"/>
    <w:rsid w:val="006D2E5D"/>
    <w:rsid w:val="006D3129"/>
    <w:rsid w:val="006D31BC"/>
    <w:rsid w:val="006D36B8"/>
    <w:rsid w:val="006D3FD3"/>
    <w:rsid w:val="006D4426"/>
    <w:rsid w:val="006D4697"/>
    <w:rsid w:val="006D4F0B"/>
    <w:rsid w:val="006D5304"/>
    <w:rsid w:val="006D5448"/>
    <w:rsid w:val="006D5BBF"/>
    <w:rsid w:val="006D62E3"/>
    <w:rsid w:val="006D63B9"/>
    <w:rsid w:val="006D6485"/>
    <w:rsid w:val="006D678B"/>
    <w:rsid w:val="006D7196"/>
    <w:rsid w:val="006D7726"/>
    <w:rsid w:val="006D7779"/>
    <w:rsid w:val="006E0127"/>
    <w:rsid w:val="006E0B13"/>
    <w:rsid w:val="006E0BDC"/>
    <w:rsid w:val="006E0E2C"/>
    <w:rsid w:val="006E1163"/>
    <w:rsid w:val="006E13D1"/>
    <w:rsid w:val="006E1416"/>
    <w:rsid w:val="006E180C"/>
    <w:rsid w:val="006E22A7"/>
    <w:rsid w:val="006E2743"/>
    <w:rsid w:val="006E3D74"/>
    <w:rsid w:val="006E3ED7"/>
    <w:rsid w:val="006E421D"/>
    <w:rsid w:val="006E50C2"/>
    <w:rsid w:val="006E52A1"/>
    <w:rsid w:val="006E5415"/>
    <w:rsid w:val="006E54FC"/>
    <w:rsid w:val="006E65D0"/>
    <w:rsid w:val="006E6613"/>
    <w:rsid w:val="006E6693"/>
    <w:rsid w:val="006E671C"/>
    <w:rsid w:val="006E6918"/>
    <w:rsid w:val="006E6A0C"/>
    <w:rsid w:val="006E6AB2"/>
    <w:rsid w:val="006E6BA3"/>
    <w:rsid w:val="006E6EFD"/>
    <w:rsid w:val="006E6FFE"/>
    <w:rsid w:val="006E72F6"/>
    <w:rsid w:val="006E75FF"/>
    <w:rsid w:val="006E77B4"/>
    <w:rsid w:val="006E78F2"/>
    <w:rsid w:val="006F01F9"/>
    <w:rsid w:val="006F0214"/>
    <w:rsid w:val="006F0237"/>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4F6E"/>
    <w:rsid w:val="006F520A"/>
    <w:rsid w:val="006F52AF"/>
    <w:rsid w:val="006F56CD"/>
    <w:rsid w:val="006F5874"/>
    <w:rsid w:val="006F5B1D"/>
    <w:rsid w:val="006F5D41"/>
    <w:rsid w:val="006F5E63"/>
    <w:rsid w:val="006F5EF3"/>
    <w:rsid w:val="006F5F0B"/>
    <w:rsid w:val="006F62D0"/>
    <w:rsid w:val="006F63D1"/>
    <w:rsid w:val="006F64A4"/>
    <w:rsid w:val="006F670F"/>
    <w:rsid w:val="006F7221"/>
    <w:rsid w:val="006F72B8"/>
    <w:rsid w:val="006F79BC"/>
    <w:rsid w:val="0070018B"/>
    <w:rsid w:val="00700297"/>
    <w:rsid w:val="007003C4"/>
    <w:rsid w:val="007004E7"/>
    <w:rsid w:val="00700503"/>
    <w:rsid w:val="00700685"/>
    <w:rsid w:val="007012DE"/>
    <w:rsid w:val="00701381"/>
    <w:rsid w:val="007013CA"/>
    <w:rsid w:val="007013E1"/>
    <w:rsid w:val="007019ED"/>
    <w:rsid w:val="00701B65"/>
    <w:rsid w:val="00701C46"/>
    <w:rsid w:val="00701F27"/>
    <w:rsid w:val="0070234D"/>
    <w:rsid w:val="00702AE9"/>
    <w:rsid w:val="00702C36"/>
    <w:rsid w:val="00702F29"/>
    <w:rsid w:val="0070320C"/>
    <w:rsid w:val="00703547"/>
    <w:rsid w:val="00703691"/>
    <w:rsid w:val="0070396B"/>
    <w:rsid w:val="00703A4A"/>
    <w:rsid w:val="00703BED"/>
    <w:rsid w:val="00703C0A"/>
    <w:rsid w:val="007046FF"/>
    <w:rsid w:val="007048B5"/>
    <w:rsid w:val="007058A3"/>
    <w:rsid w:val="00705B93"/>
    <w:rsid w:val="00705D03"/>
    <w:rsid w:val="0070635B"/>
    <w:rsid w:val="007069CE"/>
    <w:rsid w:val="00706AF1"/>
    <w:rsid w:val="007074EC"/>
    <w:rsid w:val="00707503"/>
    <w:rsid w:val="00707A0A"/>
    <w:rsid w:val="00707A3A"/>
    <w:rsid w:val="00707D6F"/>
    <w:rsid w:val="00707F36"/>
    <w:rsid w:val="0071000A"/>
    <w:rsid w:val="00710452"/>
    <w:rsid w:val="00710BCC"/>
    <w:rsid w:val="007110D9"/>
    <w:rsid w:val="00711E13"/>
    <w:rsid w:val="007120BA"/>
    <w:rsid w:val="007121C1"/>
    <w:rsid w:val="00712765"/>
    <w:rsid w:val="0071295E"/>
    <w:rsid w:val="00712EDA"/>
    <w:rsid w:val="00713B13"/>
    <w:rsid w:val="00714554"/>
    <w:rsid w:val="0071482E"/>
    <w:rsid w:val="00714E99"/>
    <w:rsid w:val="00715160"/>
    <w:rsid w:val="007152C6"/>
    <w:rsid w:val="00715417"/>
    <w:rsid w:val="00715B3C"/>
    <w:rsid w:val="00715B85"/>
    <w:rsid w:val="007162D8"/>
    <w:rsid w:val="00716771"/>
    <w:rsid w:val="007167A1"/>
    <w:rsid w:val="00716C8C"/>
    <w:rsid w:val="0071705B"/>
    <w:rsid w:val="00717120"/>
    <w:rsid w:val="007175DC"/>
    <w:rsid w:val="00717BB5"/>
    <w:rsid w:val="00717C5C"/>
    <w:rsid w:val="00717CD8"/>
    <w:rsid w:val="00717F09"/>
    <w:rsid w:val="0072000D"/>
    <w:rsid w:val="00720872"/>
    <w:rsid w:val="00720965"/>
    <w:rsid w:val="00720A0B"/>
    <w:rsid w:val="0072102E"/>
    <w:rsid w:val="0072112C"/>
    <w:rsid w:val="007212ED"/>
    <w:rsid w:val="0072140A"/>
    <w:rsid w:val="00721613"/>
    <w:rsid w:val="00721C54"/>
    <w:rsid w:val="0072256E"/>
    <w:rsid w:val="0072313E"/>
    <w:rsid w:val="00723436"/>
    <w:rsid w:val="00723680"/>
    <w:rsid w:val="00723BD3"/>
    <w:rsid w:val="00723C0E"/>
    <w:rsid w:val="00723C15"/>
    <w:rsid w:val="007241A4"/>
    <w:rsid w:val="00724309"/>
    <w:rsid w:val="007249DE"/>
    <w:rsid w:val="00724B19"/>
    <w:rsid w:val="00725163"/>
    <w:rsid w:val="00725442"/>
    <w:rsid w:val="00725709"/>
    <w:rsid w:val="007257E5"/>
    <w:rsid w:val="00725A16"/>
    <w:rsid w:val="00725ECF"/>
    <w:rsid w:val="0072676B"/>
    <w:rsid w:val="007267CF"/>
    <w:rsid w:val="00726925"/>
    <w:rsid w:val="00726962"/>
    <w:rsid w:val="007275D2"/>
    <w:rsid w:val="00727E7E"/>
    <w:rsid w:val="00727F52"/>
    <w:rsid w:val="007301CA"/>
    <w:rsid w:val="00730AE0"/>
    <w:rsid w:val="00731885"/>
    <w:rsid w:val="00731DCD"/>
    <w:rsid w:val="00731E05"/>
    <w:rsid w:val="00731E54"/>
    <w:rsid w:val="00732625"/>
    <w:rsid w:val="00732B63"/>
    <w:rsid w:val="007334CA"/>
    <w:rsid w:val="007335C3"/>
    <w:rsid w:val="007336E8"/>
    <w:rsid w:val="00733706"/>
    <w:rsid w:val="00733A29"/>
    <w:rsid w:val="00733CDA"/>
    <w:rsid w:val="00734850"/>
    <w:rsid w:val="00734B79"/>
    <w:rsid w:val="00734C19"/>
    <w:rsid w:val="00734D3C"/>
    <w:rsid w:val="00735081"/>
    <w:rsid w:val="00735166"/>
    <w:rsid w:val="00735258"/>
    <w:rsid w:val="00735506"/>
    <w:rsid w:val="0073599E"/>
    <w:rsid w:val="00735B63"/>
    <w:rsid w:val="00735D5B"/>
    <w:rsid w:val="0073616A"/>
    <w:rsid w:val="0073638E"/>
    <w:rsid w:val="00736418"/>
    <w:rsid w:val="0073647C"/>
    <w:rsid w:val="0073682D"/>
    <w:rsid w:val="007369EB"/>
    <w:rsid w:val="007375A2"/>
    <w:rsid w:val="00737DCF"/>
    <w:rsid w:val="00737F75"/>
    <w:rsid w:val="007405B2"/>
    <w:rsid w:val="0074067F"/>
    <w:rsid w:val="00740BFC"/>
    <w:rsid w:val="00741A85"/>
    <w:rsid w:val="00741D3E"/>
    <w:rsid w:val="00741F20"/>
    <w:rsid w:val="00742066"/>
    <w:rsid w:val="00742551"/>
    <w:rsid w:val="00742814"/>
    <w:rsid w:val="0074295B"/>
    <w:rsid w:val="00742C56"/>
    <w:rsid w:val="00742ED4"/>
    <w:rsid w:val="0074307B"/>
    <w:rsid w:val="00743700"/>
    <w:rsid w:val="00743916"/>
    <w:rsid w:val="00743AE2"/>
    <w:rsid w:val="00743AFC"/>
    <w:rsid w:val="00743BB1"/>
    <w:rsid w:val="00743E74"/>
    <w:rsid w:val="007446CB"/>
    <w:rsid w:val="0074475C"/>
    <w:rsid w:val="00744D66"/>
    <w:rsid w:val="00744F31"/>
    <w:rsid w:val="0074561F"/>
    <w:rsid w:val="0074586F"/>
    <w:rsid w:val="00745BD4"/>
    <w:rsid w:val="00745C15"/>
    <w:rsid w:val="00745F93"/>
    <w:rsid w:val="007464B9"/>
    <w:rsid w:val="0074653B"/>
    <w:rsid w:val="007465F7"/>
    <w:rsid w:val="0074681D"/>
    <w:rsid w:val="0074683C"/>
    <w:rsid w:val="0074691A"/>
    <w:rsid w:val="00746ABE"/>
    <w:rsid w:val="007471F9"/>
    <w:rsid w:val="007472F1"/>
    <w:rsid w:val="00747490"/>
    <w:rsid w:val="00747BFA"/>
    <w:rsid w:val="007503F6"/>
    <w:rsid w:val="00750A3F"/>
    <w:rsid w:val="00750AD1"/>
    <w:rsid w:val="00750C9F"/>
    <w:rsid w:val="00751166"/>
    <w:rsid w:val="0075131E"/>
    <w:rsid w:val="007515AB"/>
    <w:rsid w:val="00751636"/>
    <w:rsid w:val="0075175D"/>
    <w:rsid w:val="00751FB7"/>
    <w:rsid w:val="00752279"/>
    <w:rsid w:val="0075239E"/>
    <w:rsid w:val="007523D0"/>
    <w:rsid w:val="00752525"/>
    <w:rsid w:val="007526D7"/>
    <w:rsid w:val="00752A90"/>
    <w:rsid w:val="00752EB0"/>
    <w:rsid w:val="00752F4E"/>
    <w:rsid w:val="0075348F"/>
    <w:rsid w:val="00753902"/>
    <w:rsid w:val="00754065"/>
    <w:rsid w:val="00754157"/>
    <w:rsid w:val="007548CB"/>
    <w:rsid w:val="00754B7E"/>
    <w:rsid w:val="00754C7C"/>
    <w:rsid w:val="00754D67"/>
    <w:rsid w:val="007557AD"/>
    <w:rsid w:val="00755F06"/>
    <w:rsid w:val="00755F22"/>
    <w:rsid w:val="00756031"/>
    <w:rsid w:val="007560AA"/>
    <w:rsid w:val="00756480"/>
    <w:rsid w:val="00756547"/>
    <w:rsid w:val="00756832"/>
    <w:rsid w:val="0075687E"/>
    <w:rsid w:val="007569E5"/>
    <w:rsid w:val="00756BF6"/>
    <w:rsid w:val="00756F78"/>
    <w:rsid w:val="007577E5"/>
    <w:rsid w:val="00757984"/>
    <w:rsid w:val="007579BB"/>
    <w:rsid w:val="00760050"/>
    <w:rsid w:val="0076010D"/>
    <w:rsid w:val="007603C9"/>
    <w:rsid w:val="00760646"/>
    <w:rsid w:val="00760B5C"/>
    <w:rsid w:val="00760E28"/>
    <w:rsid w:val="007613F5"/>
    <w:rsid w:val="00761625"/>
    <w:rsid w:val="00761FD6"/>
    <w:rsid w:val="007623DF"/>
    <w:rsid w:val="007627B2"/>
    <w:rsid w:val="00762CEA"/>
    <w:rsid w:val="007633C9"/>
    <w:rsid w:val="00763B3C"/>
    <w:rsid w:val="00763E60"/>
    <w:rsid w:val="00763EF1"/>
    <w:rsid w:val="0076428B"/>
    <w:rsid w:val="00764918"/>
    <w:rsid w:val="00765261"/>
    <w:rsid w:val="00765E5D"/>
    <w:rsid w:val="00766156"/>
    <w:rsid w:val="007662E2"/>
    <w:rsid w:val="007664EA"/>
    <w:rsid w:val="0076662D"/>
    <w:rsid w:val="00766763"/>
    <w:rsid w:val="00766DE8"/>
    <w:rsid w:val="00767208"/>
    <w:rsid w:val="0076783D"/>
    <w:rsid w:val="00767A15"/>
    <w:rsid w:val="00770437"/>
    <w:rsid w:val="00770C37"/>
    <w:rsid w:val="007710E9"/>
    <w:rsid w:val="007718F8"/>
    <w:rsid w:val="00771A89"/>
    <w:rsid w:val="007721D8"/>
    <w:rsid w:val="0077237F"/>
    <w:rsid w:val="0077288A"/>
    <w:rsid w:val="00772A48"/>
    <w:rsid w:val="00772C96"/>
    <w:rsid w:val="00772E3B"/>
    <w:rsid w:val="0077352F"/>
    <w:rsid w:val="00773654"/>
    <w:rsid w:val="007739FC"/>
    <w:rsid w:val="0077447B"/>
    <w:rsid w:val="007744B3"/>
    <w:rsid w:val="007745A0"/>
    <w:rsid w:val="00774644"/>
    <w:rsid w:val="007746CD"/>
    <w:rsid w:val="0077548E"/>
    <w:rsid w:val="0077555E"/>
    <w:rsid w:val="0077564B"/>
    <w:rsid w:val="007757FC"/>
    <w:rsid w:val="0077597C"/>
    <w:rsid w:val="00775FC1"/>
    <w:rsid w:val="00776626"/>
    <w:rsid w:val="00776787"/>
    <w:rsid w:val="007768B0"/>
    <w:rsid w:val="007769EF"/>
    <w:rsid w:val="00776B21"/>
    <w:rsid w:val="0077722C"/>
    <w:rsid w:val="007775E9"/>
    <w:rsid w:val="00777B09"/>
    <w:rsid w:val="00777B54"/>
    <w:rsid w:val="00777FE3"/>
    <w:rsid w:val="00780027"/>
    <w:rsid w:val="007800C1"/>
    <w:rsid w:val="0078020A"/>
    <w:rsid w:val="007805A8"/>
    <w:rsid w:val="00781026"/>
    <w:rsid w:val="00781048"/>
    <w:rsid w:val="007812B1"/>
    <w:rsid w:val="007814E7"/>
    <w:rsid w:val="00781608"/>
    <w:rsid w:val="00781B8F"/>
    <w:rsid w:val="00782390"/>
    <w:rsid w:val="00782478"/>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B5"/>
    <w:rsid w:val="00786BF5"/>
    <w:rsid w:val="00786E48"/>
    <w:rsid w:val="00787051"/>
    <w:rsid w:val="0078712C"/>
    <w:rsid w:val="0078723A"/>
    <w:rsid w:val="00787C4C"/>
    <w:rsid w:val="00787DCF"/>
    <w:rsid w:val="007905A9"/>
    <w:rsid w:val="007906C3"/>
    <w:rsid w:val="007909D7"/>
    <w:rsid w:val="007909E4"/>
    <w:rsid w:val="00790BE2"/>
    <w:rsid w:val="0079129A"/>
    <w:rsid w:val="00791316"/>
    <w:rsid w:val="007914D5"/>
    <w:rsid w:val="00791645"/>
    <w:rsid w:val="00791731"/>
    <w:rsid w:val="007917B8"/>
    <w:rsid w:val="007917EB"/>
    <w:rsid w:val="0079235A"/>
    <w:rsid w:val="007925CC"/>
    <w:rsid w:val="00792652"/>
    <w:rsid w:val="00792E1A"/>
    <w:rsid w:val="0079319E"/>
    <w:rsid w:val="0079325C"/>
    <w:rsid w:val="00793774"/>
    <w:rsid w:val="0079377D"/>
    <w:rsid w:val="00793E48"/>
    <w:rsid w:val="00793F56"/>
    <w:rsid w:val="00793F91"/>
    <w:rsid w:val="00794A40"/>
    <w:rsid w:val="00795136"/>
    <w:rsid w:val="007951C4"/>
    <w:rsid w:val="0079543E"/>
    <w:rsid w:val="007954FD"/>
    <w:rsid w:val="00795532"/>
    <w:rsid w:val="0079566B"/>
    <w:rsid w:val="00795DE5"/>
    <w:rsid w:val="00796029"/>
    <w:rsid w:val="0079602D"/>
    <w:rsid w:val="0079626D"/>
    <w:rsid w:val="0079653C"/>
    <w:rsid w:val="00796636"/>
    <w:rsid w:val="0079687F"/>
    <w:rsid w:val="00796995"/>
    <w:rsid w:val="0079707B"/>
    <w:rsid w:val="0079721F"/>
    <w:rsid w:val="007974C7"/>
    <w:rsid w:val="00797EFA"/>
    <w:rsid w:val="007A004C"/>
    <w:rsid w:val="007A057A"/>
    <w:rsid w:val="007A059A"/>
    <w:rsid w:val="007A0A96"/>
    <w:rsid w:val="007A0F65"/>
    <w:rsid w:val="007A0FF3"/>
    <w:rsid w:val="007A151B"/>
    <w:rsid w:val="007A1ADC"/>
    <w:rsid w:val="007A1D5B"/>
    <w:rsid w:val="007A1FAB"/>
    <w:rsid w:val="007A2812"/>
    <w:rsid w:val="007A287E"/>
    <w:rsid w:val="007A2A47"/>
    <w:rsid w:val="007A2E87"/>
    <w:rsid w:val="007A3290"/>
    <w:rsid w:val="007A36A6"/>
    <w:rsid w:val="007A3B5F"/>
    <w:rsid w:val="007A3D5A"/>
    <w:rsid w:val="007A4249"/>
    <w:rsid w:val="007A457B"/>
    <w:rsid w:val="007A48CE"/>
    <w:rsid w:val="007A4B34"/>
    <w:rsid w:val="007A4F03"/>
    <w:rsid w:val="007A4F22"/>
    <w:rsid w:val="007A5976"/>
    <w:rsid w:val="007A59B4"/>
    <w:rsid w:val="007A5CF1"/>
    <w:rsid w:val="007A66A1"/>
    <w:rsid w:val="007A6727"/>
    <w:rsid w:val="007A698E"/>
    <w:rsid w:val="007A6C7A"/>
    <w:rsid w:val="007A6EE1"/>
    <w:rsid w:val="007A72CF"/>
    <w:rsid w:val="007A76BA"/>
    <w:rsid w:val="007A77F5"/>
    <w:rsid w:val="007A79C5"/>
    <w:rsid w:val="007A7C00"/>
    <w:rsid w:val="007A7CDC"/>
    <w:rsid w:val="007B01CF"/>
    <w:rsid w:val="007B038B"/>
    <w:rsid w:val="007B0395"/>
    <w:rsid w:val="007B051C"/>
    <w:rsid w:val="007B0523"/>
    <w:rsid w:val="007B0745"/>
    <w:rsid w:val="007B0867"/>
    <w:rsid w:val="007B0FAA"/>
    <w:rsid w:val="007B11D9"/>
    <w:rsid w:val="007B1256"/>
    <w:rsid w:val="007B165E"/>
    <w:rsid w:val="007B176B"/>
    <w:rsid w:val="007B17E4"/>
    <w:rsid w:val="007B1CF7"/>
    <w:rsid w:val="007B1EFB"/>
    <w:rsid w:val="007B223D"/>
    <w:rsid w:val="007B2431"/>
    <w:rsid w:val="007B245E"/>
    <w:rsid w:val="007B2B55"/>
    <w:rsid w:val="007B2B9B"/>
    <w:rsid w:val="007B2BC2"/>
    <w:rsid w:val="007B3216"/>
    <w:rsid w:val="007B32C6"/>
    <w:rsid w:val="007B332E"/>
    <w:rsid w:val="007B3676"/>
    <w:rsid w:val="007B3A54"/>
    <w:rsid w:val="007B3E38"/>
    <w:rsid w:val="007B420D"/>
    <w:rsid w:val="007B42DC"/>
    <w:rsid w:val="007B4A5E"/>
    <w:rsid w:val="007B4D02"/>
    <w:rsid w:val="007B4EC5"/>
    <w:rsid w:val="007B5AD8"/>
    <w:rsid w:val="007B5C5C"/>
    <w:rsid w:val="007B5D16"/>
    <w:rsid w:val="007B69AA"/>
    <w:rsid w:val="007B6F31"/>
    <w:rsid w:val="007B720B"/>
    <w:rsid w:val="007B73C8"/>
    <w:rsid w:val="007B7496"/>
    <w:rsid w:val="007B76BD"/>
    <w:rsid w:val="007B7834"/>
    <w:rsid w:val="007B79E7"/>
    <w:rsid w:val="007B7A86"/>
    <w:rsid w:val="007C07AB"/>
    <w:rsid w:val="007C0B23"/>
    <w:rsid w:val="007C0D6E"/>
    <w:rsid w:val="007C0EFD"/>
    <w:rsid w:val="007C1346"/>
    <w:rsid w:val="007C1A05"/>
    <w:rsid w:val="007C1AE0"/>
    <w:rsid w:val="007C2352"/>
    <w:rsid w:val="007C25B1"/>
    <w:rsid w:val="007C2739"/>
    <w:rsid w:val="007C289D"/>
    <w:rsid w:val="007C2964"/>
    <w:rsid w:val="007C2ED0"/>
    <w:rsid w:val="007C3040"/>
    <w:rsid w:val="007C30DC"/>
    <w:rsid w:val="007C3425"/>
    <w:rsid w:val="007C34A2"/>
    <w:rsid w:val="007C3A18"/>
    <w:rsid w:val="007C3FA2"/>
    <w:rsid w:val="007C4D02"/>
    <w:rsid w:val="007C4DBA"/>
    <w:rsid w:val="007C502A"/>
    <w:rsid w:val="007C5553"/>
    <w:rsid w:val="007C57CE"/>
    <w:rsid w:val="007C5B92"/>
    <w:rsid w:val="007C692D"/>
    <w:rsid w:val="007C6B64"/>
    <w:rsid w:val="007C72FD"/>
    <w:rsid w:val="007C7BC0"/>
    <w:rsid w:val="007C7D97"/>
    <w:rsid w:val="007C7DF2"/>
    <w:rsid w:val="007D05E2"/>
    <w:rsid w:val="007D06CB"/>
    <w:rsid w:val="007D07CA"/>
    <w:rsid w:val="007D0AF2"/>
    <w:rsid w:val="007D0C44"/>
    <w:rsid w:val="007D16F7"/>
    <w:rsid w:val="007D1A59"/>
    <w:rsid w:val="007D1D67"/>
    <w:rsid w:val="007D1F3B"/>
    <w:rsid w:val="007D265B"/>
    <w:rsid w:val="007D28EE"/>
    <w:rsid w:val="007D2A9A"/>
    <w:rsid w:val="007D2DD0"/>
    <w:rsid w:val="007D2EC2"/>
    <w:rsid w:val="007D380A"/>
    <w:rsid w:val="007D3BD3"/>
    <w:rsid w:val="007D3CC9"/>
    <w:rsid w:val="007D42A6"/>
    <w:rsid w:val="007D4357"/>
    <w:rsid w:val="007D4690"/>
    <w:rsid w:val="007D4699"/>
    <w:rsid w:val="007D47DD"/>
    <w:rsid w:val="007D486A"/>
    <w:rsid w:val="007D48AA"/>
    <w:rsid w:val="007D4C3F"/>
    <w:rsid w:val="007D4D00"/>
    <w:rsid w:val="007D4F43"/>
    <w:rsid w:val="007D5493"/>
    <w:rsid w:val="007D55F3"/>
    <w:rsid w:val="007D582C"/>
    <w:rsid w:val="007D5D29"/>
    <w:rsid w:val="007D5FE2"/>
    <w:rsid w:val="007D62E1"/>
    <w:rsid w:val="007D667A"/>
    <w:rsid w:val="007D6745"/>
    <w:rsid w:val="007D6B59"/>
    <w:rsid w:val="007D6BD1"/>
    <w:rsid w:val="007D6E2E"/>
    <w:rsid w:val="007D6ECE"/>
    <w:rsid w:val="007D7428"/>
    <w:rsid w:val="007D74DA"/>
    <w:rsid w:val="007D774E"/>
    <w:rsid w:val="007D7A91"/>
    <w:rsid w:val="007D7D02"/>
    <w:rsid w:val="007D7E50"/>
    <w:rsid w:val="007D7FBF"/>
    <w:rsid w:val="007E08FC"/>
    <w:rsid w:val="007E099F"/>
    <w:rsid w:val="007E0AB8"/>
    <w:rsid w:val="007E0E93"/>
    <w:rsid w:val="007E14E4"/>
    <w:rsid w:val="007E1584"/>
    <w:rsid w:val="007E1881"/>
    <w:rsid w:val="007E1C10"/>
    <w:rsid w:val="007E1CAA"/>
    <w:rsid w:val="007E1D23"/>
    <w:rsid w:val="007E1F41"/>
    <w:rsid w:val="007E22BD"/>
    <w:rsid w:val="007E24A9"/>
    <w:rsid w:val="007E27C4"/>
    <w:rsid w:val="007E2BE0"/>
    <w:rsid w:val="007E3495"/>
    <w:rsid w:val="007E3704"/>
    <w:rsid w:val="007E3B02"/>
    <w:rsid w:val="007E3C98"/>
    <w:rsid w:val="007E3E8E"/>
    <w:rsid w:val="007E4209"/>
    <w:rsid w:val="007E4843"/>
    <w:rsid w:val="007E50C3"/>
    <w:rsid w:val="007E547C"/>
    <w:rsid w:val="007E54CB"/>
    <w:rsid w:val="007E5BB1"/>
    <w:rsid w:val="007E6000"/>
    <w:rsid w:val="007E670B"/>
    <w:rsid w:val="007E6BAF"/>
    <w:rsid w:val="007E71D8"/>
    <w:rsid w:val="007E747D"/>
    <w:rsid w:val="007E7A35"/>
    <w:rsid w:val="007E7C5E"/>
    <w:rsid w:val="007E7CEC"/>
    <w:rsid w:val="007E7F73"/>
    <w:rsid w:val="007F0168"/>
    <w:rsid w:val="007F01E7"/>
    <w:rsid w:val="007F02E7"/>
    <w:rsid w:val="007F054A"/>
    <w:rsid w:val="007F05EC"/>
    <w:rsid w:val="007F08DB"/>
    <w:rsid w:val="007F0FC5"/>
    <w:rsid w:val="007F1098"/>
    <w:rsid w:val="007F19F8"/>
    <w:rsid w:val="007F1CD0"/>
    <w:rsid w:val="007F29F0"/>
    <w:rsid w:val="007F2BD8"/>
    <w:rsid w:val="007F3156"/>
    <w:rsid w:val="007F3744"/>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2C0A"/>
    <w:rsid w:val="00802E91"/>
    <w:rsid w:val="00802F47"/>
    <w:rsid w:val="00803242"/>
    <w:rsid w:val="00803317"/>
    <w:rsid w:val="0080331E"/>
    <w:rsid w:val="008033A0"/>
    <w:rsid w:val="00803F54"/>
    <w:rsid w:val="00804E1E"/>
    <w:rsid w:val="008053B4"/>
    <w:rsid w:val="00806455"/>
    <w:rsid w:val="0080716C"/>
    <w:rsid w:val="008072C7"/>
    <w:rsid w:val="0080743E"/>
    <w:rsid w:val="008074C3"/>
    <w:rsid w:val="00807664"/>
    <w:rsid w:val="00807987"/>
    <w:rsid w:val="00807BA7"/>
    <w:rsid w:val="00807DEB"/>
    <w:rsid w:val="00807E2C"/>
    <w:rsid w:val="0081077D"/>
    <w:rsid w:val="008107A0"/>
    <w:rsid w:val="0081098E"/>
    <w:rsid w:val="008109D2"/>
    <w:rsid w:val="00810E65"/>
    <w:rsid w:val="00810EAC"/>
    <w:rsid w:val="00810ECE"/>
    <w:rsid w:val="0081121A"/>
    <w:rsid w:val="00811319"/>
    <w:rsid w:val="00811731"/>
    <w:rsid w:val="00811A17"/>
    <w:rsid w:val="00811E9D"/>
    <w:rsid w:val="00811F1B"/>
    <w:rsid w:val="0081209E"/>
    <w:rsid w:val="00812455"/>
    <w:rsid w:val="008129D3"/>
    <w:rsid w:val="0081318D"/>
    <w:rsid w:val="008134FD"/>
    <w:rsid w:val="00814452"/>
    <w:rsid w:val="008146BF"/>
    <w:rsid w:val="00814719"/>
    <w:rsid w:val="008154B4"/>
    <w:rsid w:val="008155D8"/>
    <w:rsid w:val="00815779"/>
    <w:rsid w:val="0081625F"/>
    <w:rsid w:val="008162A0"/>
    <w:rsid w:val="0081663F"/>
    <w:rsid w:val="00816781"/>
    <w:rsid w:val="00816E3D"/>
    <w:rsid w:val="0081711E"/>
    <w:rsid w:val="008174CE"/>
    <w:rsid w:val="00817B04"/>
    <w:rsid w:val="00817E95"/>
    <w:rsid w:val="00817F2D"/>
    <w:rsid w:val="00820163"/>
    <w:rsid w:val="008204BD"/>
    <w:rsid w:val="00820524"/>
    <w:rsid w:val="00820577"/>
    <w:rsid w:val="0082077D"/>
    <w:rsid w:val="0082092C"/>
    <w:rsid w:val="00820C03"/>
    <w:rsid w:val="00820CB1"/>
    <w:rsid w:val="00820D4A"/>
    <w:rsid w:val="00820FB8"/>
    <w:rsid w:val="0082139C"/>
    <w:rsid w:val="0082152E"/>
    <w:rsid w:val="00821698"/>
    <w:rsid w:val="008216D3"/>
    <w:rsid w:val="00821ED4"/>
    <w:rsid w:val="00822018"/>
    <w:rsid w:val="00822A75"/>
    <w:rsid w:val="00822A7A"/>
    <w:rsid w:val="00822E5E"/>
    <w:rsid w:val="00822FBE"/>
    <w:rsid w:val="00823087"/>
    <w:rsid w:val="008230A4"/>
    <w:rsid w:val="0082333F"/>
    <w:rsid w:val="00823412"/>
    <w:rsid w:val="00823AE2"/>
    <w:rsid w:val="00823FEC"/>
    <w:rsid w:val="00824630"/>
    <w:rsid w:val="008248A4"/>
    <w:rsid w:val="00824C2E"/>
    <w:rsid w:val="0082505B"/>
    <w:rsid w:val="00825219"/>
    <w:rsid w:val="00825578"/>
    <w:rsid w:val="00825DC0"/>
    <w:rsid w:val="00825E16"/>
    <w:rsid w:val="0082614B"/>
    <w:rsid w:val="008266BA"/>
    <w:rsid w:val="00826DD9"/>
    <w:rsid w:val="00826FDA"/>
    <w:rsid w:val="00827256"/>
    <w:rsid w:val="008273F4"/>
    <w:rsid w:val="008277A5"/>
    <w:rsid w:val="00827842"/>
    <w:rsid w:val="008278B6"/>
    <w:rsid w:val="00827AAC"/>
    <w:rsid w:val="008302DC"/>
    <w:rsid w:val="0083040E"/>
    <w:rsid w:val="00830E79"/>
    <w:rsid w:val="0083160A"/>
    <w:rsid w:val="0083170B"/>
    <w:rsid w:val="00831748"/>
    <w:rsid w:val="008319A6"/>
    <w:rsid w:val="00831AD6"/>
    <w:rsid w:val="008325BC"/>
    <w:rsid w:val="00832A04"/>
    <w:rsid w:val="00832E54"/>
    <w:rsid w:val="00832F96"/>
    <w:rsid w:val="0083324C"/>
    <w:rsid w:val="0083334C"/>
    <w:rsid w:val="008337CD"/>
    <w:rsid w:val="00833884"/>
    <w:rsid w:val="00833AE1"/>
    <w:rsid w:val="00833E0D"/>
    <w:rsid w:val="00834147"/>
    <w:rsid w:val="008344AB"/>
    <w:rsid w:val="00834643"/>
    <w:rsid w:val="008348EC"/>
    <w:rsid w:val="00834974"/>
    <w:rsid w:val="00834A94"/>
    <w:rsid w:val="00834A98"/>
    <w:rsid w:val="00834B57"/>
    <w:rsid w:val="00834B77"/>
    <w:rsid w:val="00834C45"/>
    <w:rsid w:val="00835883"/>
    <w:rsid w:val="00835C29"/>
    <w:rsid w:val="00835DDD"/>
    <w:rsid w:val="00836FA9"/>
    <w:rsid w:val="00837131"/>
    <w:rsid w:val="0083753E"/>
    <w:rsid w:val="0083787A"/>
    <w:rsid w:val="0083793F"/>
    <w:rsid w:val="00837C36"/>
    <w:rsid w:val="00837D64"/>
    <w:rsid w:val="00837F1D"/>
    <w:rsid w:val="0084095C"/>
    <w:rsid w:val="00840A00"/>
    <w:rsid w:val="00841255"/>
    <w:rsid w:val="0084126B"/>
    <w:rsid w:val="008412CD"/>
    <w:rsid w:val="00841AB3"/>
    <w:rsid w:val="00841CF5"/>
    <w:rsid w:val="00841D82"/>
    <w:rsid w:val="0084201E"/>
    <w:rsid w:val="00842100"/>
    <w:rsid w:val="008424CB"/>
    <w:rsid w:val="00842A0D"/>
    <w:rsid w:val="00842C86"/>
    <w:rsid w:val="00842CC6"/>
    <w:rsid w:val="00842E52"/>
    <w:rsid w:val="0084315A"/>
    <w:rsid w:val="00843846"/>
    <w:rsid w:val="00843F42"/>
    <w:rsid w:val="008441F4"/>
    <w:rsid w:val="008443CE"/>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AEF"/>
    <w:rsid w:val="00851B25"/>
    <w:rsid w:val="00851BBC"/>
    <w:rsid w:val="00852307"/>
    <w:rsid w:val="008526C0"/>
    <w:rsid w:val="00852934"/>
    <w:rsid w:val="00852EA2"/>
    <w:rsid w:val="0085351D"/>
    <w:rsid w:val="008537F1"/>
    <w:rsid w:val="00853A21"/>
    <w:rsid w:val="00853C08"/>
    <w:rsid w:val="00853CEE"/>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697"/>
    <w:rsid w:val="00860A90"/>
    <w:rsid w:val="00860F87"/>
    <w:rsid w:val="00861283"/>
    <w:rsid w:val="008612DF"/>
    <w:rsid w:val="00861944"/>
    <w:rsid w:val="008620E7"/>
    <w:rsid w:val="0086268D"/>
    <w:rsid w:val="00862B50"/>
    <w:rsid w:val="008632B9"/>
    <w:rsid w:val="0086362F"/>
    <w:rsid w:val="00864186"/>
    <w:rsid w:val="00864320"/>
    <w:rsid w:val="008644EC"/>
    <w:rsid w:val="008646B6"/>
    <w:rsid w:val="0086480D"/>
    <w:rsid w:val="00864A8B"/>
    <w:rsid w:val="00864BD9"/>
    <w:rsid w:val="00864D59"/>
    <w:rsid w:val="00865910"/>
    <w:rsid w:val="008659FA"/>
    <w:rsid w:val="00865A71"/>
    <w:rsid w:val="0086636E"/>
    <w:rsid w:val="0086651B"/>
    <w:rsid w:val="00866F53"/>
    <w:rsid w:val="00866FFC"/>
    <w:rsid w:val="0086731A"/>
    <w:rsid w:val="00867567"/>
    <w:rsid w:val="00867B2B"/>
    <w:rsid w:val="00867BDE"/>
    <w:rsid w:val="00867F69"/>
    <w:rsid w:val="00870172"/>
    <w:rsid w:val="008706DF"/>
    <w:rsid w:val="008710CA"/>
    <w:rsid w:val="0087117E"/>
    <w:rsid w:val="008714D5"/>
    <w:rsid w:val="00871781"/>
    <w:rsid w:val="008719B4"/>
    <w:rsid w:val="00871A5F"/>
    <w:rsid w:val="00871ADB"/>
    <w:rsid w:val="00871B02"/>
    <w:rsid w:val="0087218C"/>
    <w:rsid w:val="008721A2"/>
    <w:rsid w:val="0087238B"/>
    <w:rsid w:val="0087266D"/>
    <w:rsid w:val="008729F3"/>
    <w:rsid w:val="008730CD"/>
    <w:rsid w:val="008730D6"/>
    <w:rsid w:val="008730DA"/>
    <w:rsid w:val="008730F8"/>
    <w:rsid w:val="00873BF4"/>
    <w:rsid w:val="00873D87"/>
    <w:rsid w:val="008743F3"/>
    <w:rsid w:val="0087444A"/>
    <w:rsid w:val="00874783"/>
    <w:rsid w:val="00874FAE"/>
    <w:rsid w:val="00874FC8"/>
    <w:rsid w:val="00875139"/>
    <w:rsid w:val="00875186"/>
    <w:rsid w:val="00875410"/>
    <w:rsid w:val="00875416"/>
    <w:rsid w:val="00875493"/>
    <w:rsid w:val="0087569B"/>
    <w:rsid w:val="00875DC0"/>
    <w:rsid w:val="00875E25"/>
    <w:rsid w:val="00876907"/>
    <w:rsid w:val="00876FA5"/>
    <w:rsid w:val="00877DDE"/>
    <w:rsid w:val="00877FFD"/>
    <w:rsid w:val="008801F3"/>
    <w:rsid w:val="00880320"/>
    <w:rsid w:val="0088064F"/>
    <w:rsid w:val="00880A77"/>
    <w:rsid w:val="00880B0D"/>
    <w:rsid w:val="00881163"/>
    <w:rsid w:val="00881473"/>
    <w:rsid w:val="00881789"/>
    <w:rsid w:val="00881A2E"/>
    <w:rsid w:val="00881CB4"/>
    <w:rsid w:val="00881CBA"/>
    <w:rsid w:val="00881EE5"/>
    <w:rsid w:val="00882348"/>
    <w:rsid w:val="0088251B"/>
    <w:rsid w:val="008826F7"/>
    <w:rsid w:val="00882716"/>
    <w:rsid w:val="00882FDA"/>
    <w:rsid w:val="0088321C"/>
    <w:rsid w:val="0088364E"/>
    <w:rsid w:val="008836B8"/>
    <w:rsid w:val="00883742"/>
    <w:rsid w:val="00883AA3"/>
    <w:rsid w:val="00883B6F"/>
    <w:rsid w:val="00883DD0"/>
    <w:rsid w:val="00883F3B"/>
    <w:rsid w:val="00884085"/>
    <w:rsid w:val="00884377"/>
    <w:rsid w:val="00884C47"/>
    <w:rsid w:val="00885310"/>
    <w:rsid w:val="008855B5"/>
    <w:rsid w:val="0088573F"/>
    <w:rsid w:val="00885E60"/>
    <w:rsid w:val="0088648A"/>
    <w:rsid w:val="00886663"/>
    <w:rsid w:val="00887186"/>
    <w:rsid w:val="008872E0"/>
    <w:rsid w:val="00887507"/>
    <w:rsid w:val="00887569"/>
    <w:rsid w:val="0088780B"/>
    <w:rsid w:val="00887AAE"/>
    <w:rsid w:val="0089048C"/>
    <w:rsid w:val="00890889"/>
    <w:rsid w:val="00890CAB"/>
    <w:rsid w:val="008912B2"/>
    <w:rsid w:val="0089133E"/>
    <w:rsid w:val="00891D63"/>
    <w:rsid w:val="00891D92"/>
    <w:rsid w:val="0089220F"/>
    <w:rsid w:val="00892218"/>
    <w:rsid w:val="008926FE"/>
    <w:rsid w:val="008927BA"/>
    <w:rsid w:val="00893131"/>
    <w:rsid w:val="0089313E"/>
    <w:rsid w:val="00893408"/>
    <w:rsid w:val="008935B2"/>
    <w:rsid w:val="0089365F"/>
    <w:rsid w:val="008938CB"/>
    <w:rsid w:val="0089406C"/>
    <w:rsid w:val="008948E8"/>
    <w:rsid w:val="00894E25"/>
    <w:rsid w:val="008952F2"/>
    <w:rsid w:val="00895453"/>
    <w:rsid w:val="0089558A"/>
    <w:rsid w:val="00895832"/>
    <w:rsid w:val="0089586D"/>
    <w:rsid w:val="008963E0"/>
    <w:rsid w:val="008966F6"/>
    <w:rsid w:val="00896EED"/>
    <w:rsid w:val="008976FE"/>
    <w:rsid w:val="00897C5A"/>
    <w:rsid w:val="00897C8A"/>
    <w:rsid w:val="00897E5F"/>
    <w:rsid w:val="00897ED5"/>
    <w:rsid w:val="008A0032"/>
    <w:rsid w:val="008A05D5"/>
    <w:rsid w:val="008A090D"/>
    <w:rsid w:val="008A0A5B"/>
    <w:rsid w:val="008A14A0"/>
    <w:rsid w:val="008A1501"/>
    <w:rsid w:val="008A16C0"/>
    <w:rsid w:val="008A1DD7"/>
    <w:rsid w:val="008A1FF1"/>
    <w:rsid w:val="008A3092"/>
    <w:rsid w:val="008A338F"/>
    <w:rsid w:val="008A339F"/>
    <w:rsid w:val="008A359D"/>
    <w:rsid w:val="008A36E4"/>
    <w:rsid w:val="008A3777"/>
    <w:rsid w:val="008A3A2F"/>
    <w:rsid w:val="008A3E10"/>
    <w:rsid w:val="008A415D"/>
    <w:rsid w:val="008A4316"/>
    <w:rsid w:val="008A4614"/>
    <w:rsid w:val="008A4D4C"/>
    <w:rsid w:val="008A4E38"/>
    <w:rsid w:val="008A57E5"/>
    <w:rsid w:val="008A5C23"/>
    <w:rsid w:val="008A6D42"/>
    <w:rsid w:val="008A6E95"/>
    <w:rsid w:val="008A6FDE"/>
    <w:rsid w:val="008A71F3"/>
    <w:rsid w:val="008A7340"/>
    <w:rsid w:val="008B0118"/>
    <w:rsid w:val="008B016F"/>
    <w:rsid w:val="008B01EE"/>
    <w:rsid w:val="008B0387"/>
    <w:rsid w:val="008B0B98"/>
    <w:rsid w:val="008B17C2"/>
    <w:rsid w:val="008B1A48"/>
    <w:rsid w:val="008B1B15"/>
    <w:rsid w:val="008B1E26"/>
    <w:rsid w:val="008B1EAD"/>
    <w:rsid w:val="008B1F69"/>
    <w:rsid w:val="008B2239"/>
    <w:rsid w:val="008B275B"/>
    <w:rsid w:val="008B3240"/>
    <w:rsid w:val="008B3375"/>
    <w:rsid w:val="008B33C2"/>
    <w:rsid w:val="008B3AFF"/>
    <w:rsid w:val="008B3B35"/>
    <w:rsid w:val="008B40C1"/>
    <w:rsid w:val="008B4106"/>
    <w:rsid w:val="008B41C0"/>
    <w:rsid w:val="008B5290"/>
    <w:rsid w:val="008B560D"/>
    <w:rsid w:val="008B5830"/>
    <w:rsid w:val="008B5872"/>
    <w:rsid w:val="008B5E6C"/>
    <w:rsid w:val="008B5FDD"/>
    <w:rsid w:val="008B62F8"/>
    <w:rsid w:val="008B66AB"/>
    <w:rsid w:val="008B6D07"/>
    <w:rsid w:val="008B71C9"/>
    <w:rsid w:val="008B79D3"/>
    <w:rsid w:val="008C03B5"/>
    <w:rsid w:val="008C0B7F"/>
    <w:rsid w:val="008C0FEE"/>
    <w:rsid w:val="008C138B"/>
    <w:rsid w:val="008C1512"/>
    <w:rsid w:val="008C1AD6"/>
    <w:rsid w:val="008C1B58"/>
    <w:rsid w:val="008C1DC0"/>
    <w:rsid w:val="008C1DCE"/>
    <w:rsid w:val="008C1E05"/>
    <w:rsid w:val="008C20EB"/>
    <w:rsid w:val="008C239D"/>
    <w:rsid w:val="008C2964"/>
    <w:rsid w:val="008C2A03"/>
    <w:rsid w:val="008C2EE6"/>
    <w:rsid w:val="008C375E"/>
    <w:rsid w:val="008C44CD"/>
    <w:rsid w:val="008C46B9"/>
    <w:rsid w:val="008C4C4D"/>
    <w:rsid w:val="008C53A7"/>
    <w:rsid w:val="008C54FB"/>
    <w:rsid w:val="008C57DF"/>
    <w:rsid w:val="008C59BA"/>
    <w:rsid w:val="008C5B1B"/>
    <w:rsid w:val="008C5C48"/>
    <w:rsid w:val="008C606E"/>
    <w:rsid w:val="008C62C8"/>
    <w:rsid w:val="008C62F0"/>
    <w:rsid w:val="008C67FC"/>
    <w:rsid w:val="008C685E"/>
    <w:rsid w:val="008C6EF2"/>
    <w:rsid w:val="008C728E"/>
    <w:rsid w:val="008C72ED"/>
    <w:rsid w:val="008C7E65"/>
    <w:rsid w:val="008D0543"/>
    <w:rsid w:val="008D0B2D"/>
    <w:rsid w:val="008D137D"/>
    <w:rsid w:val="008D1398"/>
    <w:rsid w:val="008D1688"/>
    <w:rsid w:val="008D18C0"/>
    <w:rsid w:val="008D19DF"/>
    <w:rsid w:val="008D1CD7"/>
    <w:rsid w:val="008D20FF"/>
    <w:rsid w:val="008D23CF"/>
    <w:rsid w:val="008D2A79"/>
    <w:rsid w:val="008D3123"/>
    <w:rsid w:val="008D3935"/>
    <w:rsid w:val="008D396B"/>
    <w:rsid w:val="008D3C28"/>
    <w:rsid w:val="008D3DA7"/>
    <w:rsid w:val="008D3F7D"/>
    <w:rsid w:val="008D46A8"/>
    <w:rsid w:val="008D47DF"/>
    <w:rsid w:val="008D4A01"/>
    <w:rsid w:val="008D582D"/>
    <w:rsid w:val="008D5F6F"/>
    <w:rsid w:val="008D5F74"/>
    <w:rsid w:val="008D63F2"/>
    <w:rsid w:val="008D707B"/>
    <w:rsid w:val="008D7327"/>
    <w:rsid w:val="008D796F"/>
    <w:rsid w:val="008E024E"/>
    <w:rsid w:val="008E080B"/>
    <w:rsid w:val="008E0819"/>
    <w:rsid w:val="008E0976"/>
    <w:rsid w:val="008E0C40"/>
    <w:rsid w:val="008E0EAE"/>
    <w:rsid w:val="008E0F52"/>
    <w:rsid w:val="008E0F90"/>
    <w:rsid w:val="008E13F3"/>
    <w:rsid w:val="008E1506"/>
    <w:rsid w:val="008E1989"/>
    <w:rsid w:val="008E1A57"/>
    <w:rsid w:val="008E1C22"/>
    <w:rsid w:val="008E1D83"/>
    <w:rsid w:val="008E206B"/>
    <w:rsid w:val="008E2361"/>
    <w:rsid w:val="008E25DE"/>
    <w:rsid w:val="008E2E10"/>
    <w:rsid w:val="008E2F1E"/>
    <w:rsid w:val="008E2FAF"/>
    <w:rsid w:val="008E316D"/>
    <w:rsid w:val="008E37B1"/>
    <w:rsid w:val="008E41BA"/>
    <w:rsid w:val="008E4332"/>
    <w:rsid w:val="008E4461"/>
    <w:rsid w:val="008E4D92"/>
    <w:rsid w:val="008E4ECC"/>
    <w:rsid w:val="008E5169"/>
    <w:rsid w:val="008E53EC"/>
    <w:rsid w:val="008E5626"/>
    <w:rsid w:val="008E595F"/>
    <w:rsid w:val="008E5B3F"/>
    <w:rsid w:val="008E5F57"/>
    <w:rsid w:val="008E5FB5"/>
    <w:rsid w:val="008E62C8"/>
    <w:rsid w:val="008E647D"/>
    <w:rsid w:val="008E6629"/>
    <w:rsid w:val="008E6943"/>
    <w:rsid w:val="008E6BA8"/>
    <w:rsid w:val="008E785F"/>
    <w:rsid w:val="008E79D3"/>
    <w:rsid w:val="008F0300"/>
    <w:rsid w:val="008F0360"/>
    <w:rsid w:val="008F0580"/>
    <w:rsid w:val="008F06A6"/>
    <w:rsid w:val="008F0A7D"/>
    <w:rsid w:val="008F0D60"/>
    <w:rsid w:val="008F0D6C"/>
    <w:rsid w:val="008F0EB6"/>
    <w:rsid w:val="008F15C3"/>
    <w:rsid w:val="008F1897"/>
    <w:rsid w:val="008F1D2A"/>
    <w:rsid w:val="008F1FBC"/>
    <w:rsid w:val="008F23B9"/>
    <w:rsid w:val="008F2521"/>
    <w:rsid w:val="008F288D"/>
    <w:rsid w:val="008F2B34"/>
    <w:rsid w:val="008F38A6"/>
    <w:rsid w:val="008F3D34"/>
    <w:rsid w:val="008F3D8D"/>
    <w:rsid w:val="008F4178"/>
    <w:rsid w:val="008F467D"/>
    <w:rsid w:val="008F4992"/>
    <w:rsid w:val="008F4D9C"/>
    <w:rsid w:val="008F4ED2"/>
    <w:rsid w:val="008F52D1"/>
    <w:rsid w:val="008F552A"/>
    <w:rsid w:val="008F5959"/>
    <w:rsid w:val="008F5C53"/>
    <w:rsid w:val="008F6514"/>
    <w:rsid w:val="008F65D8"/>
    <w:rsid w:val="008F6E1C"/>
    <w:rsid w:val="008F701B"/>
    <w:rsid w:val="008F7204"/>
    <w:rsid w:val="008F7224"/>
    <w:rsid w:val="008F7601"/>
    <w:rsid w:val="008F7BE0"/>
    <w:rsid w:val="0090031F"/>
    <w:rsid w:val="009007BB"/>
    <w:rsid w:val="00900A6A"/>
    <w:rsid w:val="00900CE3"/>
    <w:rsid w:val="0090140C"/>
    <w:rsid w:val="009015D3"/>
    <w:rsid w:val="009019EE"/>
    <w:rsid w:val="00901C0D"/>
    <w:rsid w:val="009027FC"/>
    <w:rsid w:val="00902E3F"/>
    <w:rsid w:val="00903166"/>
    <w:rsid w:val="00903329"/>
    <w:rsid w:val="0090387E"/>
    <w:rsid w:val="0090427C"/>
    <w:rsid w:val="00904340"/>
    <w:rsid w:val="00904ED8"/>
    <w:rsid w:val="00905AC8"/>
    <w:rsid w:val="00905ACA"/>
    <w:rsid w:val="00905BF2"/>
    <w:rsid w:val="00905C1E"/>
    <w:rsid w:val="00905E34"/>
    <w:rsid w:val="00905F83"/>
    <w:rsid w:val="0090606E"/>
    <w:rsid w:val="0090617A"/>
    <w:rsid w:val="009062EB"/>
    <w:rsid w:val="009065E7"/>
    <w:rsid w:val="009068FB"/>
    <w:rsid w:val="00906AFD"/>
    <w:rsid w:val="00906F1D"/>
    <w:rsid w:val="00906FD4"/>
    <w:rsid w:val="00906FEA"/>
    <w:rsid w:val="009072CC"/>
    <w:rsid w:val="0090741F"/>
    <w:rsid w:val="00907612"/>
    <w:rsid w:val="00907E66"/>
    <w:rsid w:val="00907F26"/>
    <w:rsid w:val="009100B9"/>
    <w:rsid w:val="0091052B"/>
    <w:rsid w:val="009105A0"/>
    <w:rsid w:val="0091070D"/>
    <w:rsid w:val="009109D3"/>
    <w:rsid w:val="00910B24"/>
    <w:rsid w:val="00910E68"/>
    <w:rsid w:val="00911272"/>
    <w:rsid w:val="00911384"/>
    <w:rsid w:val="00911AFE"/>
    <w:rsid w:val="0091244D"/>
    <w:rsid w:val="00912B88"/>
    <w:rsid w:val="00912C06"/>
    <w:rsid w:val="00912DD4"/>
    <w:rsid w:val="0091300B"/>
    <w:rsid w:val="0091324D"/>
    <w:rsid w:val="009139E7"/>
    <w:rsid w:val="00913C46"/>
    <w:rsid w:val="0091409F"/>
    <w:rsid w:val="0091466E"/>
    <w:rsid w:val="00914941"/>
    <w:rsid w:val="00915311"/>
    <w:rsid w:val="00915531"/>
    <w:rsid w:val="00915849"/>
    <w:rsid w:val="009159A4"/>
    <w:rsid w:val="00915B81"/>
    <w:rsid w:val="00916958"/>
    <w:rsid w:val="0091698A"/>
    <w:rsid w:val="00916A1D"/>
    <w:rsid w:val="00916C2C"/>
    <w:rsid w:val="00916D50"/>
    <w:rsid w:val="00916EFD"/>
    <w:rsid w:val="009173D3"/>
    <w:rsid w:val="00917428"/>
    <w:rsid w:val="00917528"/>
    <w:rsid w:val="0091765B"/>
    <w:rsid w:val="009177DF"/>
    <w:rsid w:val="00917850"/>
    <w:rsid w:val="00917BBD"/>
    <w:rsid w:val="00920537"/>
    <w:rsid w:val="0092067F"/>
    <w:rsid w:val="00921479"/>
    <w:rsid w:val="009216AB"/>
    <w:rsid w:val="00921951"/>
    <w:rsid w:val="00921BD5"/>
    <w:rsid w:val="00921E85"/>
    <w:rsid w:val="00921F0F"/>
    <w:rsid w:val="00922985"/>
    <w:rsid w:val="00922996"/>
    <w:rsid w:val="00922B26"/>
    <w:rsid w:val="00922E63"/>
    <w:rsid w:val="00922F10"/>
    <w:rsid w:val="009239C1"/>
    <w:rsid w:val="00923D5A"/>
    <w:rsid w:val="0092409F"/>
    <w:rsid w:val="00924A41"/>
    <w:rsid w:val="009253AB"/>
    <w:rsid w:val="009253CF"/>
    <w:rsid w:val="0092543B"/>
    <w:rsid w:val="0092599D"/>
    <w:rsid w:val="00925E77"/>
    <w:rsid w:val="00926519"/>
    <w:rsid w:val="009266D3"/>
    <w:rsid w:val="009269B1"/>
    <w:rsid w:val="00926E6D"/>
    <w:rsid w:val="00927241"/>
    <w:rsid w:val="00927A98"/>
    <w:rsid w:val="00927AAC"/>
    <w:rsid w:val="00927B77"/>
    <w:rsid w:val="00927C14"/>
    <w:rsid w:val="00927E04"/>
    <w:rsid w:val="009300F1"/>
    <w:rsid w:val="00930369"/>
    <w:rsid w:val="00930390"/>
    <w:rsid w:val="009303FC"/>
    <w:rsid w:val="00930502"/>
    <w:rsid w:val="00930B0A"/>
    <w:rsid w:val="00930C3E"/>
    <w:rsid w:val="00930C42"/>
    <w:rsid w:val="0093165B"/>
    <w:rsid w:val="009316C5"/>
    <w:rsid w:val="00931A33"/>
    <w:rsid w:val="00931A65"/>
    <w:rsid w:val="00931B76"/>
    <w:rsid w:val="00932215"/>
    <w:rsid w:val="00932295"/>
    <w:rsid w:val="00932889"/>
    <w:rsid w:val="00932CF2"/>
    <w:rsid w:val="00932FC6"/>
    <w:rsid w:val="00933B9D"/>
    <w:rsid w:val="00933E1F"/>
    <w:rsid w:val="0093436F"/>
    <w:rsid w:val="00934A98"/>
    <w:rsid w:val="00934C39"/>
    <w:rsid w:val="00934F00"/>
    <w:rsid w:val="009350BF"/>
    <w:rsid w:val="009352C9"/>
    <w:rsid w:val="009353DB"/>
    <w:rsid w:val="00936767"/>
    <w:rsid w:val="00936B09"/>
    <w:rsid w:val="00936BB6"/>
    <w:rsid w:val="00936E7E"/>
    <w:rsid w:val="0093717E"/>
    <w:rsid w:val="00937883"/>
    <w:rsid w:val="00937A13"/>
    <w:rsid w:val="00937AC7"/>
    <w:rsid w:val="00937C3B"/>
    <w:rsid w:val="00937EAA"/>
    <w:rsid w:val="009406AC"/>
    <w:rsid w:val="00940E19"/>
    <w:rsid w:val="00941CF9"/>
    <w:rsid w:val="0094203F"/>
    <w:rsid w:val="0094218A"/>
    <w:rsid w:val="009424A0"/>
    <w:rsid w:val="009424E3"/>
    <w:rsid w:val="009429CA"/>
    <w:rsid w:val="00942B6B"/>
    <w:rsid w:val="00942E11"/>
    <w:rsid w:val="00943136"/>
    <w:rsid w:val="00943179"/>
    <w:rsid w:val="009433BB"/>
    <w:rsid w:val="00943424"/>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D3A"/>
    <w:rsid w:val="00947D4E"/>
    <w:rsid w:val="00947EDA"/>
    <w:rsid w:val="00950A88"/>
    <w:rsid w:val="0095117D"/>
    <w:rsid w:val="0095170A"/>
    <w:rsid w:val="00951861"/>
    <w:rsid w:val="00952283"/>
    <w:rsid w:val="00952C93"/>
    <w:rsid w:val="00952DD1"/>
    <w:rsid w:val="00952E2A"/>
    <w:rsid w:val="00952EC2"/>
    <w:rsid w:val="00952F1E"/>
    <w:rsid w:val="009535B1"/>
    <w:rsid w:val="00953FF1"/>
    <w:rsid w:val="00954365"/>
    <w:rsid w:val="009547CF"/>
    <w:rsid w:val="00954816"/>
    <w:rsid w:val="00954A70"/>
    <w:rsid w:val="00954ACA"/>
    <w:rsid w:val="00954BA3"/>
    <w:rsid w:val="00954C6A"/>
    <w:rsid w:val="00954E3C"/>
    <w:rsid w:val="00954ECD"/>
    <w:rsid w:val="00954F9C"/>
    <w:rsid w:val="00955134"/>
    <w:rsid w:val="0095519E"/>
    <w:rsid w:val="0095520C"/>
    <w:rsid w:val="00955274"/>
    <w:rsid w:val="0095599A"/>
    <w:rsid w:val="00955BC5"/>
    <w:rsid w:val="00955EBE"/>
    <w:rsid w:val="00956211"/>
    <w:rsid w:val="009562A9"/>
    <w:rsid w:val="009564FC"/>
    <w:rsid w:val="00956686"/>
    <w:rsid w:val="00956889"/>
    <w:rsid w:val="0095694C"/>
    <w:rsid w:val="0095695D"/>
    <w:rsid w:val="009569C6"/>
    <w:rsid w:val="009569E1"/>
    <w:rsid w:val="00956D9D"/>
    <w:rsid w:val="009570D4"/>
    <w:rsid w:val="009572C4"/>
    <w:rsid w:val="009576FD"/>
    <w:rsid w:val="00957741"/>
    <w:rsid w:val="00957C23"/>
    <w:rsid w:val="00957D08"/>
    <w:rsid w:val="0096020A"/>
    <w:rsid w:val="009605D7"/>
    <w:rsid w:val="00960969"/>
    <w:rsid w:val="00960F81"/>
    <w:rsid w:val="00961208"/>
    <w:rsid w:val="00961386"/>
    <w:rsid w:val="009613A5"/>
    <w:rsid w:val="00962028"/>
    <w:rsid w:val="0096207F"/>
    <w:rsid w:val="009621D3"/>
    <w:rsid w:val="009626AA"/>
    <w:rsid w:val="00962779"/>
    <w:rsid w:val="009627A8"/>
    <w:rsid w:val="0096356D"/>
    <w:rsid w:val="00963581"/>
    <w:rsid w:val="009637AB"/>
    <w:rsid w:val="00963CBD"/>
    <w:rsid w:val="00963E63"/>
    <w:rsid w:val="00964786"/>
    <w:rsid w:val="0096496B"/>
    <w:rsid w:val="00964B36"/>
    <w:rsid w:val="00964B4E"/>
    <w:rsid w:val="00964FA5"/>
    <w:rsid w:val="009651BC"/>
    <w:rsid w:val="00965227"/>
    <w:rsid w:val="0096525E"/>
    <w:rsid w:val="0096536C"/>
    <w:rsid w:val="009655C6"/>
    <w:rsid w:val="0096583E"/>
    <w:rsid w:val="00965938"/>
    <w:rsid w:val="00965BD4"/>
    <w:rsid w:val="00966093"/>
    <w:rsid w:val="009661E9"/>
    <w:rsid w:val="00966273"/>
    <w:rsid w:val="00966486"/>
    <w:rsid w:val="00966ED4"/>
    <w:rsid w:val="00966EEA"/>
    <w:rsid w:val="009670B5"/>
    <w:rsid w:val="0096760C"/>
    <w:rsid w:val="00967675"/>
    <w:rsid w:val="009700EC"/>
    <w:rsid w:val="0097013B"/>
    <w:rsid w:val="009705AA"/>
    <w:rsid w:val="009715AB"/>
    <w:rsid w:val="00971600"/>
    <w:rsid w:val="00971D7D"/>
    <w:rsid w:val="00972090"/>
    <w:rsid w:val="009720AB"/>
    <w:rsid w:val="0097271A"/>
    <w:rsid w:val="00972FA6"/>
    <w:rsid w:val="00973541"/>
    <w:rsid w:val="0097371B"/>
    <w:rsid w:val="0097373C"/>
    <w:rsid w:val="00973C34"/>
    <w:rsid w:val="00973E87"/>
    <w:rsid w:val="009743A7"/>
    <w:rsid w:val="00974CAB"/>
    <w:rsid w:val="00974DDE"/>
    <w:rsid w:val="009753E9"/>
    <w:rsid w:val="009753FC"/>
    <w:rsid w:val="00975622"/>
    <w:rsid w:val="00976219"/>
    <w:rsid w:val="00976348"/>
    <w:rsid w:val="009767EC"/>
    <w:rsid w:val="00976B7D"/>
    <w:rsid w:val="00976FA2"/>
    <w:rsid w:val="009771FF"/>
    <w:rsid w:val="009776D6"/>
    <w:rsid w:val="00977FC0"/>
    <w:rsid w:val="00980169"/>
    <w:rsid w:val="009802BC"/>
    <w:rsid w:val="00980460"/>
    <w:rsid w:val="0098092C"/>
    <w:rsid w:val="00980A0C"/>
    <w:rsid w:val="009810FA"/>
    <w:rsid w:val="009811A7"/>
    <w:rsid w:val="009817B6"/>
    <w:rsid w:val="0098181F"/>
    <w:rsid w:val="009818AE"/>
    <w:rsid w:val="009821C0"/>
    <w:rsid w:val="00982743"/>
    <w:rsid w:val="00982C76"/>
    <w:rsid w:val="00982C98"/>
    <w:rsid w:val="00982CDF"/>
    <w:rsid w:val="009832A8"/>
    <w:rsid w:val="00983AFA"/>
    <w:rsid w:val="00983B7B"/>
    <w:rsid w:val="00984141"/>
    <w:rsid w:val="009846ED"/>
    <w:rsid w:val="0098492B"/>
    <w:rsid w:val="00984C80"/>
    <w:rsid w:val="00984E48"/>
    <w:rsid w:val="0098508B"/>
    <w:rsid w:val="009857AA"/>
    <w:rsid w:val="00985CEC"/>
    <w:rsid w:val="00985EF7"/>
    <w:rsid w:val="00985F02"/>
    <w:rsid w:val="00985F6E"/>
    <w:rsid w:val="009864B1"/>
    <w:rsid w:val="00986573"/>
    <w:rsid w:val="009867F7"/>
    <w:rsid w:val="009867FD"/>
    <w:rsid w:val="009868B0"/>
    <w:rsid w:val="00986CC5"/>
    <w:rsid w:val="00986CD0"/>
    <w:rsid w:val="00986D75"/>
    <w:rsid w:val="009877FC"/>
    <w:rsid w:val="0099091F"/>
    <w:rsid w:val="00990A70"/>
    <w:rsid w:val="00990D45"/>
    <w:rsid w:val="009910F8"/>
    <w:rsid w:val="00991720"/>
    <w:rsid w:val="00991A4E"/>
    <w:rsid w:val="009920FF"/>
    <w:rsid w:val="00993822"/>
    <w:rsid w:val="00993836"/>
    <w:rsid w:val="00993A5E"/>
    <w:rsid w:val="00993C42"/>
    <w:rsid w:val="009941F6"/>
    <w:rsid w:val="0099429A"/>
    <w:rsid w:val="00994725"/>
    <w:rsid w:val="00994873"/>
    <w:rsid w:val="00994E09"/>
    <w:rsid w:val="00995035"/>
    <w:rsid w:val="00995141"/>
    <w:rsid w:val="009953BF"/>
    <w:rsid w:val="009958A4"/>
    <w:rsid w:val="00996354"/>
    <w:rsid w:val="009968AF"/>
    <w:rsid w:val="00996EAE"/>
    <w:rsid w:val="009972A1"/>
    <w:rsid w:val="0099736A"/>
    <w:rsid w:val="0099747B"/>
    <w:rsid w:val="00997662"/>
    <w:rsid w:val="009978E4"/>
    <w:rsid w:val="009A0398"/>
    <w:rsid w:val="009A0518"/>
    <w:rsid w:val="009A0868"/>
    <w:rsid w:val="009A0E19"/>
    <w:rsid w:val="009A1451"/>
    <w:rsid w:val="009A14D6"/>
    <w:rsid w:val="009A16BB"/>
    <w:rsid w:val="009A1B99"/>
    <w:rsid w:val="009A1F79"/>
    <w:rsid w:val="009A2166"/>
    <w:rsid w:val="009A2474"/>
    <w:rsid w:val="009A251F"/>
    <w:rsid w:val="009A29B3"/>
    <w:rsid w:val="009A31E9"/>
    <w:rsid w:val="009A33EF"/>
    <w:rsid w:val="009A33F0"/>
    <w:rsid w:val="009A353F"/>
    <w:rsid w:val="009A3836"/>
    <w:rsid w:val="009A3B0D"/>
    <w:rsid w:val="009A3CE1"/>
    <w:rsid w:val="009A458E"/>
    <w:rsid w:val="009A4625"/>
    <w:rsid w:val="009A4661"/>
    <w:rsid w:val="009A48D8"/>
    <w:rsid w:val="009A4D63"/>
    <w:rsid w:val="009A50E6"/>
    <w:rsid w:val="009A5C17"/>
    <w:rsid w:val="009A6733"/>
    <w:rsid w:val="009A69E0"/>
    <w:rsid w:val="009A6D81"/>
    <w:rsid w:val="009A72A3"/>
    <w:rsid w:val="009A72A7"/>
    <w:rsid w:val="009A78F0"/>
    <w:rsid w:val="009A7D0A"/>
    <w:rsid w:val="009B005B"/>
    <w:rsid w:val="009B021A"/>
    <w:rsid w:val="009B04CA"/>
    <w:rsid w:val="009B08B6"/>
    <w:rsid w:val="009B0BFF"/>
    <w:rsid w:val="009B0F23"/>
    <w:rsid w:val="009B17A9"/>
    <w:rsid w:val="009B1807"/>
    <w:rsid w:val="009B2512"/>
    <w:rsid w:val="009B2AE9"/>
    <w:rsid w:val="009B2B38"/>
    <w:rsid w:val="009B2FBD"/>
    <w:rsid w:val="009B34C3"/>
    <w:rsid w:val="009B3588"/>
    <w:rsid w:val="009B3882"/>
    <w:rsid w:val="009B39E4"/>
    <w:rsid w:val="009B3AAA"/>
    <w:rsid w:val="009B3BBD"/>
    <w:rsid w:val="009B3E4B"/>
    <w:rsid w:val="009B4450"/>
    <w:rsid w:val="009B4A28"/>
    <w:rsid w:val="009B4C67"/>
    <w:rsid w:val="009B4E5E"/>
    <w:rsid w:val="009B5720"/>
    <w:rsid w:val="009B57D9"/>
    <w:rsid w:val="009B5EDD"/>
    <w:rsid w:val="009B6351"/>
    <w:rsid w:val="009B63DC"/>
    <w:rsid w:val="009B65DA"/>
    <w:rsid w:val="009B76D9"/>
    <w:rsid w:val="009B773D"/>
    <w:rsid w:val="009B77B1"/>
    <w:rsid w:val="009B7ABB"/>
    <w:rsid w:val="009C001A"/>
    <w:rsid w:val="009C01A9"/>
    <w:rsid w:val="009C0336"/>
    <w:rsid w:val="009C1119"/>
    <w:rsid w:val="009C19A4"/>
    <w:rsid w:val="009C21A0"/>
    <w:rsid w:val="009C27BE"/>
    <w:rsid w:val="009C2905"/>
    <w:rsid w:val="009C2C4B"/>
    <w:rsid w:val="009C2DD2"/>
    <w:rsid w:val="009C30D6"/>
    <w:rsid w:val="009C322B"/>
    <w:rsid w:val="009C38E5"/>
    <w:rsid w:val="009C3C8D"/>
    <w:rsid w:val="009C3DB4"/>
    <w:rsid w:val="009C3FCF"/>
    <w:rsid w:val="009C49A7"/>
    <w:rsid w:val="009C4B43"/>
    <w:rsid w:val="009C4B78"/>
    <w:rsid w:val="009C4CF1"/>
    <w:rsid w:val="009C5112"/>
    <w:rsid w:val="009C51D5"/>
    <w:rsid w:val="009C5484"/>
    <w:rsid w:val="009C557E"/>
    <w:rsid w:val="009C55ED"/>
    <w:rsid w:val="009C57AC"/>
    <w:rsid w:val="009C59C1"/>
    <w:rsid w:val="009C5BDF"/>
    <w:rsid w:val="009C611B"/>
    <w:rsid w:val="009C62F8"/>
    <w:rsid w:val="009C6335"/>
    <w:rsid w:val="009C69B6"/>
    <w:rsid w:val="009C7454"/>
    <w:rsid w:val="009C74DA"/>
    <w:rsid w:val="009C7554"/>
    <w:rsid w:val="009C77E0"/>
    <w:rsid w:val="009C7B02"/>
    <w:rsid w:val="009C7E3F"/>
    <w:rsid w:val="009C7F48"/>
    <w:rsid w:val="009D031D"/>
    <w:rsid w:val="009D043B"/>
    <w:rsid w:val="009D05DF"/>
    <w:rsid w:val="009D06AD"/>
    <w:rsid w:val="009D1D92"/>
    <w:rsid w:val="009D1FE8"/>
    <w:rsid w:val="009D276C"/>
    <w:rsid w:val="009D4039"/>
    <w:rsid w:val="009D444F"/>
    <w:rsid w:val="009D450A"/>
    <w:rsid w:val="009D4859"/>
    <w:rsid w:val="009D4D68"/>
    <w:rsid w:val="009D5107"/>
    <w:rsid w:val="009D544F"/>
    <w:rsid w:val="009D5906"/>
    <w:rsid w:val="009D594D"/>
    <w:rsid w:val="009D5976"/>
    <w:rsid w:val="009D6782"/>
    <w:rsid w:val="009D698E"/>
    <w:rsid w:val="009D772B"/>
    <w:rsid w:val="009D7811"/>
    <w:rsid w:val="009D788F"/>
    <w:rsid w:val="009D79C1"/>
    <w:rsid w:val="009D79DE"/>
    <w:rsid w:val="009E0B04"/>
    <w:rsid w:val="009E0F35"/>
    <w:rsid w:val="009E1143"/>
    <w:rsid w:val="009E17ED"/>
    <w:rsid w:val="009E1ECD"/>
    <w:rsid w:val="009E1F6D"/>
    <w:rsid w:val="009E20D7"/>
    <w:rsid w:val="009E23C5"/>
    <w:rsid w:val="009E26CE"/>
    <w:rsid w:val="009E276C"/>
    <w:rsid w:val="009E28DA"/>
    <w:rsid w:val="009E2C4E"/>
    <w:rsid w:val="009E2D0D"/>
    <w:rsid w:val="009E2E43"/>
    <w:rsid w:val="009E302F"/>
    <w:rsid w:val="009E3B0A"/>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A73"/>
    <w:rsid w:val="009E7F0D"/>
    <w:rsid w:val="009E7F35"/>
    <w:rsid w:val="009F0470"/>
    <w:rsid w:val="009F0712"/>
    <w:rsid w:val="009F0DCF"/>
    <w:rsid w:val="009F0EB0"/>
    <w:rsid w:val="009F155C"/>
    <w:rsid w:val="009F1998"/>
    <w:rsid w:val="009F1CF0"/>
    <w:rsid w:val="009F2569"/>
    <w:rsid w:val="009F2BD3"/>
    <w:rsid w:val="009F2D84"/>
    <w:rsid w:val="009F3421"/>
    <w:rsid w:val="009F36A4"/>
    <w:rsid w:val="009F376A"/>
    <w:rsid w:val="009F3A06"/>
    <w:rsid w:val="009F3C53"/>
    <w:rsid w:val="009F3D84"/>
    <w:rsid w:val="009F404C"/>
    <w:rsid w:val="009F409E"/>
    <w:rsid w:val="009F42DF"/>
    <w:rsid w:val="009F44EB"/>
    <w:rsid w:val="009F4B9B"/>
    <w:rsid w:val="009F4E44"/>
    <w:rsid w:val="009F5041"/>
    <w:rsid w:val="009F50A2"/>
    <w:rsid w:val="009F5142"/>
    <w:rsid w:val="009F554D"/>
    <w:rsid w:val="009F55C9"/>
    <w:rsid w:val="009F58FE"/>
    <w:rsid w:val="009F62DF"/>
    <w:rsid w:val="009F633D"/>
    <w:rsid w:val="009F64A9"/>
    <w:rsid w:val="009F6C3E"/>
    <w:rsid w:val="009F6D83"/>
    <w:rsid w:val="009F6DF4"/>
    <w:rsid w:val="009F742B"/>
    <w:rsid w:val="009F74F9"/>
    <w:rsid w:val="009F763A"/>
    <w:rsid w:val="009F775C"/>
    <w:rsid w:val="009F7D66"/>
    <w:rsid w:val="009F7EA4"/>
    <w:rsid w:val="009F7F58"/>
    <w:rsid w:val="00A00001"/>
    <w:rsid w:val="00A002B9"/>
    <w:rsid w:val="00A0047F"/>
    <w:rsid w:val="00A007D4"/>
    <w:rsid w:val="00A00C4A"/>
    <w:rsid w:val="00A00E50"/>
    <w:rsid w:val="00A013FD"/>
    <w:rsid w:val="00A01651"/>
    <w:rsid w:val="00A0166D"/>
    <w:rsid w:val="00A01714"/>
    <w:rsid w:val="00A01903"/>
    <w:rsid w:val="00A01970"/>
    <w:rsid w:val="00A019DE"/>
    <w:rsid w:val="00A02FCE"/>
    <w:rsid w:val="00A038DE"/>
    <w:rsid w:val="00A0394F"/>
    <w:rsid w:val="00A03C18"/>
    <w:rsid w:val="00A03CF8"/>
    <w:rsid w:val="00A04123"/>
    <w:rsid w:val="00A04997"/>
    <w:rsid w:val="00A04A33"/>
    <w:rsid w:val="00A04B4A"/>
    <w:rsid w:val="00A04B6F"/>
    <w:rsid w:val="00A04CAD"/>
    <w:rsid w:val="00A04DB5"/>
    <w:rsid w:val="00A04DF0"/>
    <w:rsid w:val="00A0528D"/>
    <w:rsid w:val="00A056B3"/>
    <w:rsid w:val="00A05975"/>
    <w:rsid w:val="00A0625E"/>
    <w:rsid w:val="00A071E5"/>
    <w:rsid w:val="00A0729B"/>
    <w:rsid w:val="00A10031"/>
    <w:rsid w:val="00A102F5"/>
    <w:rsid w:val="00A1030A"/>
    <w:rsid w:val="00A10457"/>
    <w:rsid w:val="00A10673"/>
    <w:rsid w:val="00A107EE"/>
    <w:rsid w:val="00A10F65"/>
    <w:rsid w:val="00A11813"/>
    <w:rsid w:val="00A118E1"/>
    <w:rsid w:val="00A11915"/>
    <w:rsid w:val="00A1199D"/>
    <w:rsid w:val="00A11D2A"/>
    <w:rsid w:val="00A124C7"/>
    <w:rsid w:val="00A12D5E"/>
    <w:rsid w:val="00A12FE5"/>
    <w:rsid w:val="00A1310A"/>
    <w:rsid w:val="00A134FD"/>
    <w:rsid w:val="00A13F6F"/>
    <w:rsid w:val="00A1473D"/>
    <w:rsid w:val="00A14D40"/>
    <w:rsid w:val="00A1507C"/>
    <w:rsid w:val="00A151A4"/>
    <w:rsid w:val="00A1534D"/>
    <w:rsid w:val="00A157AE"/>
    <w:rsid w:val="00A15913"/>
    <w:rsid w:val="00A15A9B"/>
    <w:rsid w:val="00A15C26"/>
    <w:rsid w:val="00A16294"/>
    <w:rsid w:val="00A20099"/>
    <w:rsid w:val="00A20376"/>
    <w:rsid w:val="00A20962"/>
    <w:rsid w:val="00A20B0F"/>
    <w:rsid w:val="00A20BFC"/>
    <w:rsid w:val="00A2103E"/>
    <w:rsid w:val="00A211CC"/>
    <w:rsid w:val="00A217B0"/>
    <w:rsid w:val="00A21DA8"/>
    <w:rsid w:val="00A21FB5"/>
    <w:rsid w:val="00A2232A"/>
    <w:rsid w:val="00A22417"/>
    <w:rsid w:val="00A22A57"/>
    <w:rsid w:val="00A22AC3"/>
    <w:rsid w:val="00A22F6C"/>
    <w:rsid w:val="00A2310A"/>
    <w:rsid w:val="00A23398"/>
    <w:rsid w:val="00A2373A"/>
    <w:rsid w:val="00A23915"/>
    <w:rsid w:val="00A2406C"/>
    <w:rsid w:val="00A24226"/>
    <w:rsid w:val="00A2465B"/>
    <w:rsid w:val="00A24C30"/>
    <w:rsid w:val="00A24C3D"/>
    <w:rsid w:val="00A250A2"/>
    <w:rsid w:val="00A250BB"/>
    <w:rsid w:val="00A2526B"/>
    <w:rsid w:val="00A2556B"/>
    <w:rsid w:val="00A25F05"/>
    <w:rsid w:val="00A25F78"/>
    <w:rsid w:val="00A2607F"/>
    <w:rsid w:val="00A262BB"/>
    <w:rsid w:val="00A263C6"/>
    <w:rsid w:val="00A265DC"/>
    <w:rsid w:val="00A26BDE"/>
    <w:rsid w:val="00A26F30"/>
    <w:rsid w:val="00A2710D"/>
    <w:rsid w:val="00A2740F"/>
    <w:rsid w:val="00A27487"/>
    <w:rsid w:val="00A3033D"/>
    <w:rsid w:val="00A30C39"/>
    <w:rsid w:val="00A30FB4"/>
    <w:rsid w:val="00A31230"/>
    <w:rsid w:val="00A31769"/>
    <w:rsid w:val="00A31917"/>
    <w:rsid w:val="00A31AF6"/>
    <w:rsid w:val="00A31B94"/>
    <w:rsid w:val="00A31C5B"/>
    <w:rsid w:val="00A31EF1"/>
    <w:rsid w:val="00A3235E"/>
    <w:rsid w:val="00A32865"/>
    <w:rsid w:val="00A32D40"/>
    <w:rsid w:val="00A32E0C"/>
    <w:rsid w:val="00A32E39"/>
    <w:rsid w:val="00A32ED5"/>
    <w:rsid w:val="00A33438"/>
    <w:rsid w:val="00A33455"/>
    <w:rsid w:val="00A33945"/>
    <w:rsid w:val="00A33A2E"/>
    <w:rsid w:val="00A33A7D"/>
    <w:rsid w:val="00A33DBB"/>
    <w:rsid w:val="00A34085"/>
    <w:rsid w:val="00A342DA"/>
    <w:rsid w:val="00A34384"/>
    <w:rsid w:val="00A34798"/>
    <w:rsid w:val="00A3493B"/>
    <w:rsid w:val="00A349E6"/>
    <w:rsid w:val="00A34AB0"/>
    <w:rsid w:val="00A34B90"/>
    <w:rsid w:val="00A34E68"/>
    <w:rsid w:val="00A34EAE"/>
    <w:rsid w:val="00A35049"/>
    <w:rsid w:val="00A350D2"/>
    <w:rsid w:val="00A358CE"/>
    <w:rsid w:val="00A359A9"/>
    <w:rsid w:val="00A35A5C"/>
    <w:rsid w:val="00A35DA0"/>
    <w:rsid w:val="00A3618D"/>
    <w:rsid w:val="00A364BC"/>
    <w:rsid w:val="00A36541"/>
    <w:rsid w:val="00A3693D"/>
    <w:rsid w:val="00A36AE3"/>
    <w:rsid w:val="00A36B49"/>
    <w:rsid w:val="00A37D30"/>
    <w:rsid w:val="00A37D53"/>
    <w:rsid w:val="00A37E80"/>
    <w:rsid w:val="00A40227"/>
    <w:rsid w:val="00A40E01"/>
    <w:rsid w:val="00A410F9"/>
    <w:rsid w:val="00A4171B"/>
    <w:rsid w:val="00A417D2"/>
    <w:rsid w:val="00A41E10"/>
    <w:rsid w:val="00A41FA4"/>
    <w:rsid w:val="00A420A7"/>
    <w:rsid w:val="00A42A16"/>
    <w:rsid w:val="00A431CA"/>
    <w:rsid w:val="00A435B1"/>
    <w:rsid w:val="00A439F1"/>
    <w:rsid w:val="00A43BBA"/>
    <w:rsid w:val="00A43D35"/>
    <w:rsid w:val="00A4412E"/>
    <w:rsid w:val="00A44651"/>
    <w:rsid w:val="00A44A73"/>
    <w:rsid w:val="00A44DB3"/>
    <w:rsid w:val="00A44DF9"/>
    <w:rsid w:val="00A4518D"/>
    <w:rsid w:val="00A453C7"/>
    <w:rsid w:val="00A454EB"/>
    <w:rsid w:val="00A45671"/>
    <w:rsid w:val="00A45BE2"/>
    <w:rsid w:val="00A45D8E"/>
    <w:rsid w:val="00A46203"/>
    <w:rsid w:val="00A4627A"/>
    <w:rsid w:val="00A4639E"/>
    <w:rsid w:val="00A466FC"/>
    <w:rsid w:val="00A46A0D"/>
    <w:rsid w:val="00A46B14"/>
    <w:rsid w:val="00A46C62"/>
    <w:rsid w:val="00A47906"/>
    <w:rsid w:val="00A47CCA"/>
    <w:rsid w:val="00A47E65"/>
    <w:rsid w:val="00A47E8D"/>
    <w:rsid w:val="00A501DE"/>
    <w:rsid w:val="00A505EA"/>
    <w:rsid w:val="00A506BC"/>
    <w:rsid w:val="00A50806"/>
    <w:rsid w:val="00A50888"/>
    <w:rsid w:val="00A50B72"/>
    <w:rsid w:val="00A50C22"/>
    <w:rsid w:val="00A50D91"/>
    <w:rsid w:val="00A51167"/>
    <w:rsid w:val="00A5138E"/>
    <w:rsid w:val="00A51C46"/>
    <w:rsid w:val="00A51E31"/>
    <w:rsid w:val="00A52A0B"/>
    <w:rsid w:val="00A52F66"/>
    <w:rsid w:val="00A52FD9"/>
    <w:rsid w:val="00A531E0"/>
    <w:rsid w:val="00A53413"/>
    <w:rsid w:val="00A537AD"/>
    <w:rsid w:val="00A53874"/>
    <w:rsid w:val="00A539D1"/>
    <w:rsid w:val="00A53A07"/>
    <w:rsid w:val="00A53B9D"/>
    <w:rsid w:val="00A53C92"/>
    <w:rsid w:val="00A53CB5"/>
    <w:rsid w:val="00A53E89"/>
    <w:rsid w:val="00A53ED0"/>
    <w:rsid w:val="00A53F9C"/>
    <w:rsid w:val="00A546DB"/>
    <w:rsid w:val="00A55D1A"/>
    <w:rsid w:val="00A55D30"/>
    <w:rsid w:val="00A5613D"/>
    <w:rsid w:val="00A569D2"/>
    <w:rsid w:val="00A56B72"/>
    <w:rsid w:val="00A56C22"/>
    <w:rsid w:val="00A56D8C"/>
    <w:rsid w:val="00A6055B"/>
    <w:rsid w:val="00A606A4"/>
    <w:rsid w:val="00A60810"/>
    <w:rsid w:val="00A609E0"/>
    <w:rsid w:val="00A60EDB"/>
    <w:rsid w:val="00A61033"/>
    <w:rsid w:val="00A6112B"/>
    <w:rsid w:val="00A612D1"/>
    <w:rsid w:val="00A6147B"/>
    <w:rsid w:val="00A614A6"/>
    <w:rsid w:val="00A61D97"/>
    <w:rsid w:val="00A61DDD"/>
    <w:rsid w:val="00A623A3"/>
    <w:rsid w:val="00A623B3"/>
    <w:rsid w:val="00A62959"/>
    <w:rsid w:val="00A630DE"/>
    <w:rsid w:val="00A6342A"/>
    <w:rsid w:val="00A63C9A"/>
    <w:rsid w:val="00A63F0A"/>
    <w:rsid w:val="00A641E4"/>
    <w:rsid w:val="00A64279"/>
    <w:rsid w:val="00A64508"/>
    <w:rsid w:val="00A6458B"/>
    <w:rsid w:val="00A64A6B"/>
    <w:rsid w:val="00A6517D"/>
    <w:rsid w:val="00A655AE"/>
    <w:rsid w:val="00A658ED"/>
    <w:rsid w:val="00A659F9"/>
    <w:rsid w:val="00A65A8E"/>
    <w:rsid w:val="00A65AAD"/>
    <w:rsid w:val="00A65EF1"/>
    <w:rsid w:val="00A660EE"/>
    <w:rsid w:val="00A6620A"/>
    <w:rsid w:val="00A6633E"/>
    <w:rsid w:val="00A6682E"/>
    <w:rsid w:val="00A66D4C"/>
    <w:rsid w:val="00A66E3B"/>
    <w:rsid w:val="00A671E0"/>
    <w:rsid w:val="00A672C0"/>
    <w:rsid w:val="00A675D7"/>
    <w:rsid w:val="00A67938"/>
    <w:rsid w:val="00A679A4"/>
    <w:rsid w:val="00A67D68"/>
    <w:rsid w:val="00A706A2"/>
    <w:rsid w:val="00A70AF1"/>
    <w:rsid w:val="00A70DDB"/>
    <w:rsid w:val="00A71568"/>
    <w:rsid w:val="00A71855"/>
    <w:rsid w:val="00A718B5"/>
    <w:rsid w:val="00A718F9"/>
    <w:rsid w:val="00A7203C"/>
    <w:rsid w:val="00A72318"/>
    <w:rsid w:val="00A724C5"/>
    <w:rsid w:val="00A729CE"/>
    <w:rsid w:val="00A72EC8"/>
    <w:rsid w:val="00A73042"/>
    <w:rsid w:val="00A73119"/>
    <w:rsid w:val="00A7382C"/>
    <w:rsid w:val="00A73ABB"/>
    <w:rsid w:val="00A73CF4"/>
    <w:rsid w:val="00A73EFE"/>
    <w:rsid w:val="00A740CD"/>
    <w:rsid w:val="00A74410"/>
    <w:rsid w:val="00A7518D"/>
    <w:rsid w:val="00A7526F"/>
    <w:rsid w:val="00A7553A"/>
    <w:rsid w:val="00A75742"/>
    <w:rsid w:val="00A75B37"/>
    <w:rsid w:val="00A75EC1"/>
    <w:rsid w:val="00A76814"/>
    <w:rsid w:val="00A768B5"/>
    <w:rsid w:val="00A769DE"/>
    <w:rsid w:val="00A76BA8"/>
    <w:rsid w:val="00A77D3A"/>
    <w:rsid w:val="00A8025E"/>
    <w:rsid w:val="00A8056E"/>
    <w:rsid w:val="00A80E7E"/>
    <w:rsid w:val="00A81217"/>
    <w:rsid w:val="00A816DA"/>
    <w:rsid w:val="00A81A35"/>
    <w:rsid w:val="00A81A85"/>
    <w:rsid w:val="00A81ACD"/>
    <w:rsid w:val="00A81CC3"/>
    <w:rsid w:val="00A82422"/>
    <w:rsid w:val="00A82575"/>
    <w:rsid w:val="00A82697"/>
    <w:rsid w:val="00A82B61"/>
    <w:rsid w:val="00A830EA"/>
    <w:rsid w:val="00A83632"/>
    <w:rsid w:val="00A83844"/>
    <w:rsid w:val="00A83931"/>
    <w:rsid w:val="00A83B05"/>
    <w:rsid w:val="00A83EE0"/>
    <w:rsid w:val="00A84039"/>
    <w:rsid w:val="00A8444E"/>
    <w:rsid w:val="00A846D2"/>
    <w:rsid w:val="00A84766"/>
    <w:rsid w:val="00A84E53"/>
    <w:rsid w:val="00A85244"/>
    <w:rsid w:val="00A853DD"/>
    <w:rsid w:val="00A854EF"/>
    <w:rsid w:val="00A855AE"/>
    <w:rsid w:val="00A8561C"/>
    <w:rsid w:val="00A8586A"/>
    <w:rsid w:val="00A86A82"/>
    <w:rsid w:val="00A870B5"/>
    <w:rsid w:val="00A8748B"/>
    <w:rsid w:val="00A87705"/>
    <w:rsid w:val="00A87AA8"/>
    <w:rsid w:val="00A87D1F"/>
    <w:rsid w:val="00A90025"/>
    <w:rsid w:val="00A900CC"/>
    <w:rsid w:val="00A900DD"/>
    <w:rsid w:val="00A906D4"/>
    <w:rsid w:val="00A90B2D"/>
    <w:rsid w:val="00A90C07"/>
    <w:rsid w:val="00A90CEB"/>
    <w:rsid w:val="00A9105C"/>
    <w:rsid w:val="00A91121"/>
    <w:rsid w:val="00A91294"/>
    <w:rsid w:val="00A915C4"/>
    <w:rsid w:val="00A9161E"/>
    <w:rsid w:val="00A917A4"/>
    <w:rsid w:val="00A91BD4"/>
    <w:rsid w:val="00A926A1"/>
    <w:rsid w:val="00A92954"/>
    <w:rsid w:val="00A92A27"/>
    <w:rsid w:val="00A92DF5"/>
    <w:rsid w:val="00A92F5E"/>
    <w:rsid w:val="00A9324F"/>
    <w:rsid w:val="00A9349C"/>
    <w:rsid w:val="00A93566"/>
    <w:rsid w:val="00A938E6"/>
    <w:rsid w:val="00A93BF7"/>
    <w:rsid w:val="00A93C61"/>
    <w:rsid w:val="00A94545"/>
    <w:rsid w:val="00A94B2E"/>
    <w:rsid w:val="00A94C83"/>
    <w:rsid w:val="00A94EB2"/>
    <w:rsid w:val="00A94F9E"/>
    <w:rsid w:val="00A95682"/>
    <w:rsid w:val="00A95937"/>
    <w:rsid w:val="00A95A92"/>
    <w:rsid w:val="00A95DE4"/>
    <w:rsid w:val="00A95FB7"/>
    <w:rsid w:val="00A96975"/>
    <w:rsid w:val="00A9789A"/>
    <w:rsid w:val="00A97B18"/>
    <w:rsid w:val="00A97D32"/>
    <w:rsid w:val="00A97DC5"/>
    <w:rsid w:val="00AA013F"/>
    <w:rsid w:val="00AA02BA"/>
    <w:rsid w:val="00AA062C"/>
    <w:rsid w:val="00AA0AFC"/>
    <w:rsid w:val="00AA137E"/>
    <w:rsid w:val="00AA1440"/>
    <w:rsid w:val="00AA15EE"/>
    <w:rsid w:val="00AA1EBF"/>
    <w:rsid w:val="00AA2654"/>
    <w:rsid w:val="00AA299F"/>
    <w:rsid w:val="00AA33A6"/>
    <w:rsid w:val="00AA33AD"/>
    <w:rsid w:val="00AA3469"/>
    <w:rsid w:val="00AA354B"/>
    <w:rsid w:val="00AA4027"/>
    <w:rsid w:val="00AA447E"/>
    <w:rsid w:val="00AA4621"/>
    <w:rsid w:val="00AA49BC"/>
    <w:rsid w:val="00AA4A7F"/>
    <w:rsid w:val="00AA4E67"/>
    <w:rsid w:val="00AA57A4"/>
    <w:rsid w:val="00AA59B5"/>
    <w:rsid w:val="00AA665B"/>
    <w:rsid w:val="00AA686C"/>
    <w:rsid w:val="00AA758B"/>
    <w:rsid w:val="00AA7673"/>
    <w:rsid w:val="00AA7819"/>
    <w:rsid w:val="00AA7A72"/>
    <w:rsid w:val="00AA7AFE"/>
    <w:rsid w:val="00AA7FA4"/>
    <w:rsid w:val="00AB09F9"/>
    <w:rsid w:val="00AB0C3F"/>
    <w:rsid w:val="00AB0E52"/>
    <w:rsid w:val="00AB1584"/>
    <w:rsid w:val="00AB165B"/>
    <w:rsid w:val="00AB1A72"/>
    <w:rsid w:val="00AB1D3F"/>
    <w:rsid w:val="00AB2574"/>
    <w:rsid w:val="00AB2697"/>
    <w:rsid w:val="00AB2E67"/>
    <w:rsid w:val="00AB2FE2"/>
    <w:rsid w:val="00AB314D"/>
    <w:rsid w:val="00AB3413"/>
    <w:rsid w:val="00AB3462"/>
    <w:rsid w:val="00AB3C8E"/>
    <w:rsid w:val="00AB4B95"/>
    <w:rsid w:val="00AB5094"/>
    <w:rsid w:val="00AB5576"/>
    <w:rsid w:val="00AB55A7"/>
    <w:rsid w:val="00AB55D1"/>
    <w:rsid w:val="00AB58D2"/>
    <w:rsid w:val="00AB5B51"/>
    <w:rsid w:val="00AB5E9A"/>
    <w:rsid w:val="00AB621D"/>
    <w:rsid w:val="00AB6BDC"/>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1EE3"/>
    <w:rsid w:val="00AC2262"/>
    <w:rsid w:val="00AC2311"/>
    <w:rsid w:val="00AC2506"/>
    <w:rsid w:val="00AC2661"/>
    <w:rsid w:val="00AC2952"/>
    <w:rsid w:val="00AC2CEE"/>
    <w:rsid w:val="00AC36FA"/>
    <w:rsid w:val="00AC3A25"/>
    <w:rsid w:val="00AC3D08"/>
    <w:rsid w:val="00AC3D34"/>
    <w:rsid w:val="00AC3F28"/>
    <w:rsid w:val="00AC410B"/>
    <w:rsid w:val="00AC4685"/>
    <w:rsid w:val="00AC46BB"/>
    <w:rsid w:val="00AC47F5"/>
    <w:rsid w:val="00AC4F54"/>
    <w:rsid w:val="00AC5257"/>
    <w:rsid w:val="00AC5954"/>
    <w:rsid w:val="00AC59EA"/>
    <w:rsid w:val="00AC635A"/>
    <w:rsid w:val="00AC63DC"/>
    <w:rsid w:val="00AC64E1"/>
    <w:rsid w:val="00AC689E"/>
    <w:rsid w:val="00AC6C63"/>
    <w:rsid w:val="00AC733F"/>
    <w:rsid w:val="00AC7667"/>
    <w:rsid w:val="00AC79AF"/>
    <w:rsid w:val="00AC7AF3"/>
    <w:rsid w:val="00AC7B39"/>
    <w:rsid w:val="00AC7DED"/>
    <w:rsid w:val="00AD014B"/>
    <w:rsid w:val="00AD03AB"/>
    <w:rsid w:val="00AD0502"/>
    <w:rsid w:val="00AD0928"/>
    <w:rsid w:val="00AD0C66"/>
    <w:rsid w:val="00AD0F10"/>
    <w:rsid w:val="00AD10ED"/>
    <w:rsid w:val="00AD17C7"/>
    <w:rsid w:val="00AD18C1"/>
    <w:rsid w:val="00AD1D4F"/>
    <w:rsid w:val="00AD2080"/>
    <w:rsid w:val="00AD2289"/>
    <w:rsid w:val="00AD2D07"/>
    <w:rsid w:val="00AD32C0"/>
    <w:rsid w:val="00AD3990"/>
    <w:rsid w:val="00AD3B5D"/>
    <w:rsid w:val="00AD3CAD"/>
    <w:rsid w:val="00AD3FD4"/>
    <w:rsid w:val="00AD4080"/>
    <w:rsid w:val="00AD413D"/>
    <w:rsid w:val="00AD44B5"/>
    <w:rsid w:val="00AD47E1"/>
    <w:rsid w:val="00AD4C37"/>
    <w:rsid w:val="00AD4D30"/>
    <w:rsid w:val="00AD4F59"/>
    <w:rsid w:val="00AD5332"/>
    <w:rsid w:val="00AD54AB"/>
    <w:rsid w:val="00AD54B8"/>
    <w:rsid w:val="00AD54E2"/>
    <w:rsid w:val="00AD5552"/>
    <w:rsid w:val="00AD59C8"/>
    <w:rsid w:val="00AD5C09"/>
    <w:rsid w:val="00AD5C52"/>
    <w:rsid w:val="00AD5C60"/>
    <w:rsid w:val="00AD6327"/>
    <w:rsid w:val="00AD63F6"/>
    <w:rsid w:val="00AD65DB"/>
    <w:rsid w:val="00AD6A0E"/>
    <w:rsid w:val="00AD6D35"/>
    <w:rsid w:val="00AD6E13"/>
    <w:rsid w:val="00AD70BF"/>
    <w:rsid w:val="00AD74C5"/>
    <w:rsid w:val="00AD7B38"/>
    <w:rsid w:val="00AD7B4A"/>
    <w:rsid w:val="00AE058E"/>
    <w:rsid w:val="00AE05D1"/>
    <w:rsid w:val="00AE0662"/>
    <w:rsid w:val="00AE066D"/>
    <w:rsid w:val="00AE06ED"/>
    <w:rsid w:val="00AE0E89"/>
    <w:rsid w:val="00AE1078"/>
    <w:rsid w:val="00AE12F8"/>
    <w:rsid w:val="00AE13D3"/>
    <w:rsid w:val="00AE1792"/>
    <w:rsid w:val="00AE1C84"/>
    <w:rsid w:val="00AE2112"/>
    <w:rsid w:val="00AE29AA"/>
    <w:rsid w:val="00AE2F67"/>
    <w:rsid w:val="00AE2F7E"/>
    <w:rsid w:val="00AE3376"/>
    <w:rsid w:val="00AE3502"/>
    <w:rsid w:val="00AE3742"/>
    <w:rsid w:val="00AE3D24"/>
    <w:rsid w:val="00AE3D35"/>
    <w:rsid w:val="00AE466C"/>
    <w:rsid w:val="00AE48E4"/>
    <w:rsid w:val="00AE4D6F"/>
    <w:rsid w:val="00AE4DC1"/>
    <w:rsid w:val="00AE516B"/>
    <w:rsid w:val="00AE5202"/>
    <w:rsid w:val="00AE54FD"/>
    <w:rsid w:val="00AE572E"/>
    <w:rsid w:val="00AE5772"/>
    <w:rsid w:val="00AE5E52"/>
    <w:rsid w:val="00AE6161"/>
    <w:rsid w:val="00AE6A47"/>
    <w:rsid w:val="00AE6B28"/>
    <w:rsid w:val="00AE6DE8"/>
    <w:rsid w:val="00AE714C"/>
    <w:rsid w:val="00AE714D"/>
    <w:rsid w:val="00AE776C"/>
    <w:rsid w:val="00AE7A30"/>
    <w:rsid w:val="00AE7D11"/>
    <w:rsid w:val="00AF0358"/>
    <w:rsid w:val="00AF05BB"/>
    <w:rsid w:val="00AF0CC9"/>
    <w:rsid w:val="00AF0EE6"/>
    <w:rsid w:val="00AF15D1"/>
    <w:rsid w:val="00AF17C0"/>
    <w:rsid w:val="00AF1890"/>
    <w:rsid w:val="00AF1979"/>
    <w:rsid w:val="00AF1A43"/>
    <w:rsid w:val="00AF2095"/>
    <w:rsid w:val="00AF2210"/>
    <w:rsid w:val="00AF3233"/>
    <w:rsid w:val="00AF3494"/>
    <w:rsid w:val="00AF3721"/>
    <w:rsid w:val="00AF3AAE"/>
    <w:rsid w:val="00AF47E0"/>
    <w:rsid w:val="00AF4B25"/>
    <w:rsid w:val="00AF4D89"/>
    <w:rsid w:val="00AF4FEE"/>
    <w:rsid w:val="00AF58BD"/>
    <w:rsid w:val="00AF5F2B"/>
    <w:rsid w:val="00AF6064"/>
    <w:rsid w:val="00AF614F"/>
    <w:rsid w:val="00AF6415"/>
    <w:rsid w:val="00AF685E"/>
    <w:rsid w:val="00AF69BA"/>
    <w:rsid w:val="00AF6F5B"/>
    <w:rsid w:val="00AF7018"/>
    <w:rsid w:val="00AF70E2"/>
    <w:rsid w:val="00AF7142"/>
    <w:rsid w:val="00AF7344"/>
    <w:rsid w:val="00AF7562"/>
    <w:rsid w:val="00B00263"/>
    <w:rsid w:val="00B00474"/>
    <w:rsid w:val="00B008B4"/>
    <w:rsid w:val="00B009DD"/>
    <w:rsid w:val="00B00FCB"/>
    <w:rsid w:val="00B013C2"/>
    <w:rsid w:val="00B01531"/>
    <w:rsid w:val="00B0182C"/>
    <w:rsid w:val="00B0235B"/>
    <w:rsid w:val="00B024A1"/>
    <w:rsid w:val="00B0254E"/>
    <w:rsid w:val="00B026C5"/>
    <w:rsid w:val="00B02D45"/>
    <w:rsid w:val="00B0308D"/>
    <w:rsid w:val="00B031ED"/>
    <w:rsid w:val="00B031F1"/>
    <w:rsid w:val="00B037B6"/>
    <w:rsid w:val="00B03F30"/>
    <w:rsid w:val="00B040C4"/>
    <w:rsid w:val="00B04187"/>
    <w:rsid w:val="00B04729"/>
    <w:rsid w:val="00B04B32"/>
    <w:rsid w:val="00B04B60"/>
    <w:rsid w:val="00B05D27"/>
    <w:rsid w:val="00B05FBE"/>
    <w:rsid w:val="00B061D9"/>
    <w:rsid w:val="00B067C1"/>
    <w:rsid w:val="00B06B0E"/>
    <w:rsid w:val="00B1005C"/>
    <w:rsid w:val="00B10995"/>
    <w:rsid w:val="00B109C2"/>
    <w:rsid w:val="00B10E81"/>
    <w:rsid w:val="00B11155"/>
    <w:rsid w:val="00B1132D"/>
    <w:rsid w:val="00B11DE7"/>
    <w:rsid w:val="00B1218C"/>
    <w:rsid w:val="00B12491"/>
    <w:rsid w:val="00B125DD"/>
    <w:rsid w:val="00B128E0"/>
    <w:rsid w:val="00B12CE7"/>
    <w:rsid w:val="00B12D9D"/>
    <w:rsid w:val="00B13032"/>
    <w:rsid w:val="00B13051"/>
    <w:rsid w:val="00B13530"/>
    <w:rsid w:val="00B137A6"/>
    <w:rsid w:val="00B13900"/>
    <w:rsid w:val="00B13947"/>
    <w:rsid w:val="00B13D3D"/>
    <w:rsid w:val="00B14046"/>
    <w:rsid w:val="00B14357"/>
    <w:rsid w:val="00B148C6"/>
    <w:rsid w:val="00B14B73"/>
    <w:rsid w:val="00B14DF2"/>
    <w:rsid w:val="00B14FBA"/>
    <w:rsid w:val="00B1513F"/>
    <w:rsid w:val="00B153B0"/>
    <w:rsid w:val="00B1573C"/>
    <w:rsid w:val="00B15D4C"/>
    <w:rsid w:val="00B15F4D"/>
    <w:rsid w:val="00B1600D"/>
    <w:rsid w:val="00B16246"/>
    <w:rsid w:val="00B1667A"/>
    <w:rsid w:val="00B167B8"/>
    <w:rsid w:val="00B16879"/>
    <w:rsid w:val="00B169BD"/>
    <w:rsid w:val="00B16B00"/>
    <w:rsid w:val="00B16B04"/>
    <w:rsid w:val="00B17CBD"/>
    <w:rsid w:val="00B17DDE"/>
    <w:rsid w:val="00B17F7D"/>
    <w:rsid w:val="00B2015B"/>
    <w:rsid w:val="00B20287"/>
    <w:rsid w:val="00B20484"/>
    <w:rsid w:val="00B20E92"/>
    <w:rsid w:val="00B2136C"/>
    <w:rsid w:val="00B2155F"/>
    <w:rsid w:val="00B215E5"/>
    <w:rsid w:val="00B21B86"/>
    <w:rsid w:val="00B21CFE"/>
    <w:rsid w:val="00B22519"/>
    <w:rsid w:val="00B22616"/>
    <w:rsid w:val="00B22A39"/>
    <w:rsid w:val="00B22E5E"/>
    <w:rsid w:val="00B2331B"/>
    <w:rsid w:val="00B23578"/>
    <w:rsid w:val="00B236C0"/>
    <w:rsid w:val="00B23B6D"/>
    <w:rsid w:val="00B23D9C"/>
    <w:rsid w:val="00B24246"/>
    <w:rsid w:val="00B248C8"/>
    <w:rsid w:val="00B24C0B"/>
    <w:rsid w:val="00B24CF0"/>
    <w:rsid w:val="00B25023"/>
    <w:rsid w:val="00B25092"/>
    <w:rsid w:val="00B252D8"/>
    <w:rsid w:val="00B25560"/>
    <w:rsid w:val="00B255E6"/>
    <w:rsid w:val="00B2580F"/>
    <w:rsid w:val="00B25D83"/>
    <w:rsid w:val="00B25D96"/>
    <w:rsid w:val="00B25E2D"/>
    <w:rsid w:val="00B25E68"/>
    <w:rsid w:val="00B26203"/>
    <w:rsid w:val="00B2646A"/>
    <w:rsid w:val="00B2683F"/>
    <w:rsid w:val="00B26A98"/>
    <w:rsid w:val="00B26C76"/>
    <w:rsid w:val="00B27030"/>
    <w:rsid w:val="00B271A9"/>
    <w:rsid w:val="00B27240"/>
    <w:rsid w:val="00B2736A"/>
    <w:rsid w:val="00B2741E"/>
    <w:rsid w:val="00B276F2"/>
    <w:rsid w:val="00B27947"/>
    <w:rsid w:val="00B27E4C"/>
    <w:rsid w:val="00B3000E"/>
    <w:rsid w:val="00B300C6"/>
    <w:rsid w:val="00B30183"/>
    <w:rsid w:val="00B301F6"/>
    <w:rsid w:val="00B3072C"/>
    <w:rsid w:val="00B30B12"/>
    <w:rsid w:val="00B30CF6"/>
    <w:rsid w:val="00B311F5"/>
    <w:rsid w:val="00B31422"/>
    <w:rsid w:val="00B3158C"/>
    <w:rsid w:val="00B317C5"/>
    <w:rsid w:val="00B31CEA"/>
    <w:rsid w:val="00B31F6F"/>
    <w:rsid w:val="00B32220"/>
    <w:rsid w:val="00B324D3"/>
    <w:rsid w:val="00B3262A"/>
    <w:rsid w:val="00B327B9"/>
    <w:rsid w:val="00B3324A"/>
    <w:rsid w:val="00B3327B"/>
    <w:rsid w:val="00B332DB"/>
    <w:rsid w:val="00B336B5"/>
    <w:rsid w:val="00B338C5"/>
    <w:rsid w:val="00B33C43"/>
    <w:rsid w:val="00B33F6E"/>
    <w:rsid w:val="00B34359"/>
    <w:rsid w:val="00B34400"/>
    <w:rsid w:val="00B346BF"/>
    <w:rsid w:val="00B3473A"/>
    <w:rsid w:val="00B34766"/>
    <w:rsid w:val="00B34FB7"/>
    <w:rsid w:val="00B3505E"/>
    <w:rsid w:val="00B355D8"/>
    <w:rsid w:val="00B35710"/>
    <w:rsid w:val="00B358E1"/>
    <w:rsid w:val="00B35F91"/>
    <w:rsid w:val="00B368B3"/>
    <w:rsid w:val="00B36FD9"/>
    <w:rsid w:val="00B37255"/>
    <w:rsid w:val="00B375D0"/>
    <w:rsid w:val="00B37A18"/>
    <w:rsid w:val="00B37EE7"/>
    <w:rsid w:val="00B4038D"/>
    <w:rsid w:val="00B406C9"/>
    <w:rsid w:val="00B411A9"/>
    <w:rsid w:val="00B412C2"/>
    <w:rsid w:val="00B41444"/>
    <w:rsid w:val="00B41A42"/>
    <w:rsid w:val="00B41CE3"/>
    <w:rsid w:val="00B4235B"/>
    <w:rsid w:val="00B42793"/>
    <w:rsid w:val="00B42877"/>
    <w:rsid w:val="00B42980"/>
    <w:rsid w:val="00B4333E"/>
    <w:rsid w:val="00B43495"/>
    <w:rsid w:val="00B4379C"/>
    <w:rsid w:val="00B43DEC"/>
    <w:rsid w:val="00B43FB1"/>
    <w:rsid w:val="00B4438A"/>
    <w:rsid w:val="00B447BC"/>
    <w:rsid w:val="00B45072"/>
    <w:rsid w:val="00B4511F"/>
    <w:rsid w:val="00B45355"/>
    <w:rsid w:val="00B45528"/>
    <w:rsid w:val="00B45E70"/>
    <w:rsid w:val="00B46167"/>
    <w:rsid w:val="00B46669"/>
    <w:rsid w:val="00B46BE6"/>
    <w:rsid w:val="00B471CD"/>
    <w:rsid w:val="00B4729C"/>
    <w:rsid w:val="00B47344"/>
    <w:rsid w:val="00B4795C"/>
    <w:rsid w:val="00B47CDC"/>
    <w:rsid w:val="00B47DB8"/>
    <w:rsid w:val="00B47FAB"/>
    <w:rsid w:val="00B5035B"/>
    <w:rsid w:val="00B504AE"/>
    <w:rsid w:val="00B5061E"/>
    <w:rsid w:val="00B5077D"/>
    <w:rsid w:val="00B50BA6"/>
    <w:rsid w:val="00B5172E"/>
    <w:rsid w:val="00B51741"/>
    <w:rsid w:val="00B51BF3"/>
    <w:rsid w:val="00B52510"/>
    <w:rsid w:val="00B528BB"/>
    <w:rsid w:val="00B538C5"/>
    <w:rsid w:val="00B53BC1"/>
    <w:rsid w:val="00B54507"/>
    <w:rsid w:val="00B54668"/>
    <w:rsid w:val="00B54B15"/>
    <w:rsid w:val="00B54B5C"/>
    <w:rsid w:val="00B54D86"/>
    <w:rsid w:val="00B5511F"/>
    <w:rsid w:val="00B5528B"/>
    <w:rsid w:val="00B55771"/>
    <w:rsid w:val="00B559CA"/>
    <w:rsid w:val="00B55B7E"/>
    <w:rsid w:val="00B567BC"/>
    <w:rsid w:val="00B56ACE"/>
    <w:rsid w:val="00B56BF1"/>
    <w:rsid w:val="00B56DDA"/>
    <w:rsid w:val="00B56F58"/>
    <w:rsid w:val="00B5733E"/>
    <w:rsid w:val="00B574F1"/>
    <w:rsid w:val="00B57A04"/>
    <w:rsid w:val="00B57F55"/>
    <w:rsid w:val="00B603E9"/>
    <w:rsid w:val="00B60487"/>
    <w:rsid w:val="00B60697"/>
    <w:rsid w:val="00B606BD"/>
    <w:rsid w:val="00B60D2C"/>
    <w:rsid w:val="00B60FB4"/>
    <w:rsid w:val="00B617FE"/>
    <w:rsid w:val="00B61852"/>
    <w:rsid w:val="00B61A7F"/>
    <w:rsid w:val="00B61D08"/>
    <w:rsid w:val="00B61E54"/>
    <w:rsid w:val="00B61E62"/>
    <w:rsid w:val="00B621BB"/>
    <w:rsid w:val="00B6228F"/>
    <w:rsid w:val="00B62680"/>
    <w:rsid w:val="00B62916"/>
    <w:rsid w:val="00B62E7E"/>
    <w:rsid w:val="00B63337"/>
    <w:rsid w:val="00B63810"/>
    <w:rsid w:val="00B63893"/>
    <w:rsid w:val="00B63D7C"/>
    <w:rsid w:val="00B64201"/>
    <w:rsid w:val="00B6429A"/>
    <w:rsid w:val="00B643B5"/>
    <w:rsid w:val="00B645CE"/>
    <w:rsid w:val="00B64796"/>
    <w:rsid w:val="00B6486F"/>
    <w:rsid w:val="00B6498B"/>
    <w:rsid w:val="00B64BF5"/>
    <w:rsid w:val="00B64C99"/>
    <w:rsid w:val="00B6509E"/>
    <w:rsid w:val="00B65868"/>
    <w:rsid w:val="00B66127"/>
    <w:rsid w:val="00B66356"/>
    <w:rsid w:val="00B663F9"/>
    <w:rsid w:val="00B667A1"/>
    <w:rsid w:val="00B669BE"/>
    <w:rsid w:val="00B66AD9"/>
    <w:rsid w:val="00B66B2B"/>
    <w:rsid w:val="00B66C99"/>
    <w:rsid w:val="00B66D8E"/>
    <w:rsid w:val="00B66F87"/>
    <w:rsid w:val="00B6700A"/>
    <w:rsid w:val="00B67588"/>
    <w:rsid w:val="00B677B5"/>
    <w:rsid w:val="00B67C1D"/>
    <w:rsid w:val="00B67DC2"/>
    <w:rsid w:val="00B67F0C"/>
    <w:rsid w:val="00B70222"/>
    <w:rsid w:val="00B7043D"/>
    <w:rsid w:val="00B70949"/>
    <w:rsid w:val="00B71489"/>
    <w:rsid w:val="00B718A0"/>
    <w:rsid w:val="00B718AB"/>
    <w:rsid w:val="00B71A58"/>
    <w:rsid w:val="00B7212A"/>
    <w:rsid w:val="00B72359"/>
    <w:rsid w:val="00B7267A"/>
    <w:rsid w:val="00B729E1"/>
    <w:rsid w:val="00B730A7"/>
    <w:rsid w:val="00B732FC"/>
    <w:rsid w:val="00B736C1"/>
    <w:rsid w:val="00B73B9B"/>
    <w:rsid w:val="00B73E37"/>
    <w:rsid w:val="00B743A6"/>
    <w:rsid w:val="00B745E6"/>
    <w:rsid w:val="00B74710"/>
    <w:rsid w:val="00B74AB6"/>
    <w:rsid w:val="00B74EC9"/>
    <w:rsid w:val="00B7530E"/>
    <w:rsid w:val="00B754DC"/>
    <w:rsid w:val="00B7582B"/>
    <w:rsid w:val="00B75B0D"/>
    <w:rsid w:val="00B75E91"/>
    <w:rsid w:val="00B76151"/>
    <w:rsid w:val="00B76215"/>
    <w:rsid w:val="00B764E5"/>
    <w:rsid w:val="00B76F58"/>
    <w:rsid w:val="00B77258"/>
    <w:rsid w:val="00B77908"/>
    <w:rsid w:val="00B77E7F"/>
    <w:rsid w:val="00B804DD"/>
    <w:rsid w:val="00B80672"/>
    <w:rsid w:val="00B807DC"/>
    <w:rsid w:val="00B80D77"/>
    <w:rsid w:val="00B8132A"/>
    <w:rsid w:val="00B819F4"/>
    <w:rsid w:val="00B81B02"/>
    <w:rsid w:val="00B82482"/>
    <w:rsid w:val="00B82504"/>
    <w:rsid w:val="00B82613"/>
    <w:rsid w:val="00B827F7"/>
    <w:rsid w:val="00B82E91"/>
    <w:rsid w:val="00B832B8"/>
    <w:rsid w:val="00B83AD7"/>
    <w:rsid w:val="00B8422C"/>
    <w:rsid w:val="00B8434E"/>
    <w:rsid w:val="00B84372"/>
    <w:rsid w:val="00B84437"/>
    <w:rsid w:val="00B84483"/>
    <w:rsid w:val="00B844A8"/>
    <w:rsid w:val="00B84584"/>
    <w:rsid w:val="00B84974"/>
    <w:rsid w:val="00B854BD"/>
    <w:rsid w:val="00B854F5"/>
    <w:rsid w:val="00B85868"/>
    <w:rsid w:val="00B858C5"/>
    <w:rsid w:val="00B8590F"/>
    <w:rsid w:val="00B85D78"/>
    <w:rsid w:val="00B85EF2"/>
    <w:rsid w:val="00B86FBB"/>
    <w:rsid w:val="00B870D1"/>
    <w:rsid w:val="00B871FE"/>
    <w:rsid w:val="00B87519"/>
    <w:rsid w:val="00B87B14"/>
    <w:rsid w:val="00B87CC9"/>
    <w:rsid w:val="00B902B1"/>
    <w:rsid w:val="00B90B95"/>
    <w:rsid w:val="00B910E8"/>
    <w:rsid w:val="00B91105"/>
    <w:rsid w:val="00B91972"/>
    <w:rsid w:val="00B922F0"/>
    <w:rsid w:val="00B92668"/>
    <w:rsid w:val="00B927A9"/>
    <w:rsid w:val="00B93008"/>
    <w:rsid w:val="00B9331A"/>
    <w:rsid w:val="00B9350A"/>
    <w:rsid w:val="00B93761"/>
    <w:rsid w:val="00B93931"/>
    <w:rsid w:val="00B93C15"/>
    <w:rsid w:val="00B9462D"/>
    <w:rsid w:val="00B94862"/>
    <w:rsid w:val="00B94E0E"/>
    <w:rsid w:val="00B94F1E"/>
    <w:rsid w:val="00B953D1"/>
    <w:rsid w:val="00B9557D"/>
    <w:rsid w:val="00B95D85"/>
    <w:rsid w:val="00B95EF4"/>
    <w:rsid w:val="00B96083"/>
    <w:rsid w:val="00B965C1"/>
    <w:rsid w:val="00B96B61"/>
    <w:rsid w:val="00B96D82"/>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CF9"/>
    <w:rsid w:val="00BA217D"/>
    <w:rsid w:val="00BA24CB"/>
    <w:rsid w:val="00BA3ADD"/>
    <w:rsid w:val="00BA42AC"/>
    <w:rsid w:val="00BA447F"/>
    <w:rsid w:val="00BA4B13"/>
    <w:rsid w:val="00BA4C27"/>
    <w:rsid w:val="00BA4D4B"/>
    <w:rsid w:val="00BA4DC5"/>
    <w:rsid w:val="00BA4F15"/>
    <w:rsid w:val="00BA625B"/>
    <w:rsid w:val="00BA6281"/>
    <w:rsid w:val="00BA6382"/>
    <w:rsid w:val="00BA6B6F"/>
    <w:rsid w:val="00BA7050"/>
    <w:rsid w:val="00BA740A"/>
    <w:rsid w:val="00BA7517"/>
    <w:rsid w:val="00BA7CE0"/>
    <w:rsid w:val="00BA7D5C"/>
    <w:rsid w:val="00BB05B6"/>
    <w:rsid w:val="00BB0779"/>
    <w:rsid w:val="00BB0D59"/>
    <w:rsid w:val="00BB0D7F"/>
    <w:rsid w:val="00BB0FC7"/>
    <w:rsid w:val="00BB15E0"/>
    <w:rsid w:val="00BB1D7F"/>
    <w:rsid w:val="00BB1FA5"/>
    <w:rsid w:val="00BB24D3"/>
    <w:rsid w:val="00BB2CB6"/>
    <w:rsid w:val="00BB3055"/>
    <w:rsid w:val="00BB33BB"/>
    <w:rsid w:val="00BB33C3"/>
    <w:rsid w:val="00BB38E7"/>
    <w:rsid w:val="00BB3E2B"/>
    <w:rsid w:val="00BB4331"/>
    <w:rsid w:val="00BB4B42"/>
    <w:rsid w:val="00BB4C0F"/>
    <w:rsid w:val="00BB5048"/>
    <w:rsid w:val="00BB5298"/>
    <w:rsid w:val="00BB537C"/>
    <w:rsid w:val="00BB5CD0"/>
    <w:rsid w:val="00BB6651"/>
    <w:rsid w:val="00BB6ACC"/>
    <w:rsid w:val="00BB74ED"/>
    <w:rsid w:val="00BB7500"/>
    <w:rsid w:val="00BB7694"/>
    <w:rsid w:val="00BB774D"/>
    <w:rsid w:val="00BB7895"/>
    <w:rsid w:val="00BB7B79"/>
    <w:rsid w:val="00BB7BBD"/>
    <w:rsid w:val="00BC0D16"/>
    <w:rsid w:val="00BC10A4"/>
    <w:rsid w:val="00BC139E"/>
    <w:rsid w:val="00BC18C2"/>
    <w:rsid w:val="00BC19CC"/>
    <w:rsid w:val="00BC2050"/>
    <w:rsid w:val="00BC209D"/>
    <w:rsid w:val="00BC20CD"/>
    <w:rsid w:val="00BC227A"/>
    <w:rsid w:val="00BC2505"/>
    <w:rsid w:val="00BC2548"/>
    <w:rsid w:val="00BC3022"/>
    <w:rsid w:val="00BC358C"/>
    <w:rsid w:val="00BC3858"/>
    <w:rsid w:val="00BC38B6"/>
    <w:rsid w:val="00BC3DE0"/>
    <w:rsid w:val="00BC3E73"/>
    <w:rsid w:val="00BC3F6E"/>
    <w:rsid w:val="00BC4177"/>
    <w:rsid w:val="00BC4571"/>
    <w:rsid w:val="00BC4D60"/>
    <w:rsid w:val="00BC510F"/>
    <w:rsid w:val="00BC559F"/>
    <w:rsid w:val="00BC5B3B"/>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6AF"/>
    <w:rsid w:val="00BD1B67"/>
    <w:rsid w:val="00BD1D9D"/>
    <w:rsid w:val="00BD1DC0"/>
    <w:rsid w:val="00BD21DA"/>
    <w:rsid w:val="00BD2657"/>
    <w:rsid w:val="00BD337C"/>
    <w:rsid w:val="00BD3EC0"/>
    <w:rsid w:val="00BD4261"/>
    <w:rsid w:val="00BD42D3"/>
    <w:rsid w:val="00BD483B"/>
    <w:rsid w:val="00BD4A29"/>
    <w:rsid w:val="00BD4C7F"/>
    <w:rsid w:val="00BD4CAD"/>
    <w:rsid w:val="00BD4CB1"/>
    <w:rsid w:val="00BD4D70"/>
    <w:rsid w:val="00BD4FAC"/>
    <w:rsid w:val="00BD5489"/>
    <w:rsid w:val="00BD5D70"/>
    <w:rsid w:val="00BD5FD1"/>
    <w:rsid w:val="00BD62DB"/>
    <w:rsid w:val="00BD667C"/>
    <w:rsid w:val="00BD6EE1"/>
    <w:rsid w:val="00BD7C62"/>
    <w:rsid w:val="00BD7EA8"/>
    <w:rsid w:val="00BE018F"/>
    <w:rsid w:val="00BE02A0"/>
    <w:rsid w:val="00BE02B4"/>
    <w:rsid w:val="00BE046F"/>
    <w:rsid w:val="00BE05B6"/>
    <w:rsid w:val="00BE07AE"/>
    <w:rsid w:val="00BE0A9E"/>
    <w:rsid w:val="00BE0C32"/>
    <w:rsid w:val="00BE0E5A"/>
    <w:rsid w:val="00BE1481"/>
    <w:rsid w:val="00BE1F1E"/>
    <w:rsid w:val="00BE2A6F"/>
    <w:rsid w:val="00BE2C45"/>
    <w:rsid w:val="00BE2D0D"/>
    <w:rsid w:val="00BE33CD"/>
    <w:rsid w:val="00BE3594"/>
    <w:rsid w:val="00BE35FD"/>
    <w:rsid w:val="00BE370C"/>
    <w:rsid w:val="00BE3AAA"/>
    <w:rsid w:val="00BE3B4E"/>
    <w:rsid w:val="00BE3F4B"/>
    <w:rsid w:val="00BE3F7A"/>
    <w:rsid w:val="00BE45C2"/>
    <w:rsid w:val="00BE49F9"/>
    <w:rsid w:val="00BE536A"/>
    <w:rsid w:val="00BE5517"/>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10BC"/>
    <w:rsid w:val="00BF1269"/>
    <w:rsid w:val="00BF162C"/>
    <w:rsid w:val="00BF1725"/>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5D9"/>
    <w:rsid w:val="00BF5B77"/>
    <w:rsid w:val="00BF5E4B"/>
    <w:rsid w:val="00BF5ED3"/>
    <w:rsid w:val="00BF616F"/>
    <w:rsid w:val="00BF65C7"/>
    <w:rsid w:val="00BF6942"/>
    <w:rsid w:val="00BF69B8"/>
    <w:rsid w:val="00BF6F3B"/>
    <w:rsid w:val="00BF7664"/>
    <w:rsid w:val="00BF7889"/>
    <w:rsid w:val="00C0055C"/>
    <w:rsid w:val="00C007A3"/>
    <w:rsid w:val="00C00F6B"/>
    <w:rsid w:val="00C01601"/>
    <w:rsid w:val="00C01854"/>
    <w:rsid w:val="00C0188A"/>
    <w:rsid w:val="00C0196A"/>
    <w:rsid w:val="00C019B9"/>
    <w:rsid w:val="00C01F91"/>
    <w:rsid w:val="00C024FC"/>
    <w:rsid w:val="00C02581"/>
    <w:rsid w:val="00C0275C"/>
    <w:rsid w:val="00C02AE7"/>
    <w:rsid w:val="00C02C37"/>
    <w:rsid w:val="00C03547"/>
    <w:rsid w:val="00C03773"/>
    <w:rsid w:val="00C03CAB"/>
    <w:rsid w:val="00C03CAE"/>
    <w:rsid w:val="00C0418E"/>
    <w:rsid w:val="00C041D2"/>
    <w:rsid w:val="00C04622"/>
    <w:rsid w:val="00C04BA4"/>
    <w:rsid w:val="00C052AB"/>
    <w:rsid w:val="00C054FB"/>
    <w:rsid w:val="00C05DCE"/>
    <w:rsid w:val="00C05E95"/>
    <w:rsid w:val="00C06B1F"/>
    <w:rsid w:val="00C0702E"/>
    <w:rsid w:val="00C07061"/>
    <w:rsid w:val="00C071A7"/>
    <w:rsid w:val="00C0768B"/>
    <w:rsid w:val="00C078FB"/>
    <w:rsid w:val="00C07E16"/>
    <w:rsid w:val="00C07E61"/>
    <w:rsid w:val="00C100BF"/>
    <w:rsid w:val="00C10455"/>
    <w:rsid w:val="00C1091C"/>
    <w:rsid w:val="00C10998"/>
    <w:rsid w:val="00C10C2D"/>
    <w:rsid w:val="00C10CCE"/>
    <w:rsid w:val="00C11CBB"/>
    <w:rsid w:val="00C1241F"/>
    <w:rsid w:val="00C1274B"/>
    <w:rsid w:val="00C1338D"/>
    <w:rsid w:val="00C13674"/>
    <w:rsid w:val="00C13C64"/>
    <w:rsid w:val="00C13D66"/>
    <w:rsid w:val="00C14773"/>
    <w:rsid w:val="00C1492A"/>
    <w:rsid w:val="00C14C0B"/>
    <w:rsid w:val="00C150C6"/>
    <w:rsid w:val="00C15350"/>
    <w:rsid w:val="00C15728"/>
    <w:rsid w:val="00C15C40"/>
    <w:rsid w:val="00C15EDB"/>
    <w:rsid w:val="00C1675B"/>
    <w:rsid w:val="00C16906"/>
    <w:rsid w:val="00C16BBA"/>
    <w:rsid w:val="00C16C4F"/>
    <w:rsid w:val="00C1757D"/>
    <w:rsid w:val="00C1770D"/>
    <w:rsid w:val="00C1776E"/>
    <w:rsid w:val="00C17A84"/>
    <w:rsid w:val="00C17FCF"/>
    <w:rsid w:val="00C20531"/>
    <w:rsid w:val="00C20BEA"/>
    <w:rsid w:val="00C20C7C"/>
    <w:rsid w:val="00C21016"/>
    <w:rsid w:val="00C21368"/>
    <w:rsid w:val="00C21D22"/>
    <w:rsid w:val="00C2245A"/>
    <w:rsid w:val="00C2255D"/>
    <w:rsid w:val="00C22776"/>
    <w:rsid w:val="00C22A7E"/>
    <w:rsid w:val="00C22B9D"/>
    <w:rsid w:val="00C23068"/>
    <w:rsid w:val="00C237AB"/>
    <w:rsid w:val="00C2392F"/>
    <w:rsid w:val="00C23D87"/>
    <w:rsid w:val="00C23F63"/>
    <w:rsid w:val="00C2477A"/>
    <w:rsid w:val="00C248C4"/>
    <w:rsid w:val="00C24C76"/>
    <w:rsid w:val="00C25681"/>
    <w:rsid w:val="00C2571F"/>
    <w:rsid w:val="00C25846"/>
    <w:rsid w:val="00C25874"/>
    <w:rsid w:val="00C26B90"/>
    <w:rsid w:val="00C26CD4"/>
    <w:rsid w:val="00C26E55"/>
    <w:rsid w:val="00C271C5"/>
    <w:rsid w:val="00C274CB"/>
    <w:rsid w:val="00C278C0"/>
    <w:rsid w:val="00C278F3"/>
    <w:rsid w:val="00C27913"/>
    <w:rsid w:val="00C27C11"/>
    <w:rsid w:val="00C27EB7"/>
    <w:rsid w:val="00C30444"/>
    <w:rsid w:val="00C30936"/>
    <w:rsid w:val="00C30D27"/>
    <w:rsid w:val="00C3126A"/>
    <w:rsid w:val="00C3187D"/>
    <w:rsid w:val="00C31A07"/>
    <w:rsid w:val="00C3263B"/>
    <w:rsid w:val="00C32746"/>
    <w:rsid w:val="00C32CA6"/>
    <w:rsid w:val="00C33BC1"/>
    <w:rsid w:val="00C34314"/>
    <w:rsid w:val="00C3441D"/>
    <w:rsid w:val="00C34420"/>
    <w:rsid w:val="00C348F4"/>
    <w:rsid w:val="00C349DC"/>
    <w:rsid w:val="00C34B00"/>
    <w:rsid w:val="00C34FF1"/>
    <w:rsid w:val="00C355F1"/>
    <w:rsid w:val="00C35C47"/>
    <w:rsid w:val="00C35D3E"/>
    <w:rsid w:val="00C35DA1"/>
    <w:rsid w:val="00C360F5"/>
    <w:rsid w:val="00C36170"/>
    <w:rsid w:val="00C3661A"/>
    <w:rsid w:val="00C3677C"/>
    <w:rsid w:val="00C36840"/>
    <w:rsid w:val="00C37122"/>
    <w:rsid w:val="00C372ED"/>
    <w:rsid w:val="00C37672"/>
    <w:rsid w:val="00C406FB"/>
    <w:rsid w:val="00C407EA"/>
    <w:rsid w:val="00C40B56"/>
    <w:rsid w:val="00C40B5B"/>
    <w:rsid w:val="00C4167D"/>
    <w:rsid w:val="00C419F1"/>
    <w:rsid w:val="00C41B52"/>
    <w:rsid w:val="00C41ED7"/>
    <w:rsid w:val="00C41F77"/>
    <w:rsid w:val="00C4242B"/>
    <w:rsid w:val="00C4253A"/>
    <w:rsid w:val="00C4269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4F7C"/>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5D6"/>
    <w:rsid w:val="00C507C9"/>
    <w:rsid w:val="00C508AD"/>
    <w:rsid w:val="00C50C57"/>
    <w:rsid w:val="00C50C92"/>
    <w:rsid w:val="00C50CE7"/>
    <w:rsid w:val="00C50DF6"/>
    <w:rsid w:val="00C50E2C"/>
    <w:rsid w:val="00C510E1"/>
    <w:rsid w:val="00C5117A"/>
    <w:rsid w:val="00C51760"/>
    <w:rsid w:val="00C51BC6"/>
    <w:rsid w:val="00C51FAA"/>
    <w:rsid w:val="00C52096"/>
    <w:rsid w:val="00C520F6"/>
    <w:rsid w:val="00C52410"/>
    <w:rsid w:val="00C525B3"/>
    <w:rsid w:val="00C52CF6"/>
    <w:rsid w:val="00C52F1C"/>
    <w:rsid w:val="00C53586"/>
    <w:rsid w:val="00C5377D"/>
    <w:rsid w:val="00C53BDB"/>
    <w:rsid w:val="00C53BE7"/>
    <w:rsid w:val="00C5531A"/>
    <w:rsid w:val="00C5535A"/>
    <w:rsid w:val="00C55384"/>
    <w:rsid w:val="00C55732"/>
    <w:rsid w:val="00C56203"/>
    <w:rsid w:val="00C5624D"/>
    <w:rsid w:val="00C5648E"/>
    <w:rsid w:val="00C56F16"/>
    <w:rsid w:val="00C57019"/>
    <w:rsid w:val="00C57301"/>
    <w:rsid w:val="00C57751"/>
    <w:rsid w:val="00C57A8E"/>
    <w:rsid w:val="00C57CCC"/>
    <w:rsid w:val="00C60F23"/>
    <w:rsid w:val="00C60FD8"/>
    <w:rsid w:val="00C613D1"/>
    <w:rsid w:val="00C61509"/>
    <w:rsid w:val="00C6153C"/>
    <w:rsid w:val="00C6168C"/>
    <w:rsid w:val="00C61936"/>
    <w:rsid w:val="00C61957"/>
    <w:rsid w:val="00C61B12"/>
    <w:rsid w:val="00C61F4D"/>
    <w:rsid w:val="00C620A2"/>
    <w:rsid w:val="00C6225A"/>
    <w:rsid w:val="00C6256B"/>
    <w:rsid w:val="00C636B0"/>
    <w:rsid w:val="00C639B8"/>
    <w:rsid w:val="00C63B22"/>
    <w:rsid w:val="00C63EE1"/>
    <w:rsid w:val="00C641E2"/>
    <w:rsid w:val="00C6468E"/>
    <w:rsid w:val="00C646B0"/>
    <w:rsid w:val="00C6480F"/>
    <w:rsid w:val="00C64B7B"/>
    <w:rsid w:val="00C64CA3"/>
    <w:rsid w:val="00C64DC1"/>
    <w:rsid w:val="00C64FEB"/>
    <w:rsid w:val="00C65951"/>
    <w:rsid w:val="00C659B1"/>
    <w:rsid w:val="00C65BD3"/>
    <w:rsid w:val="00C65BF9"/>
    <w:rsid w:val="00C65E8D"/>
    <w:rsid w:val="00C6621A"/>
    <w:rsid w:val="00C6629D"/>
    <w:rsid w:val="00C668D2"/>
    <w:rsid w:val="00C66D31"/>
    <w:rsid w:val="00C6716C"/>
    <w:rsid w:val="00C70307"/>
    <w:rsid w:val="00C70400"/>
    <w:rsid w:val="00C70CCC"/>
    <w:rsid w:val="00C7199C"/>
    <w:rsid w:val="00C71FE3"/>
    <w:rsid w:val="00C72196"/>
    <w:rsid w:val="00C7233D"/>
    <w:rsid w:val="00C7238D"/>
    <w:rsid w:val="00C7297B"/>
    <w:rsid w:val="00C72D98"/>
    <w:rsid w:val="00C72EBB"/>
    <w:rsid w:val="00C73077"/>
    <w:rsid w:val="00C73517"/>
    <w:rsid w:val="00C737F4"/>
    <w:rsid w:val="00C738A2"/>
    <w:rsid w:val="00C74025"/>
    <w:rsid w:val="00C74183"/>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6D24"/>
    <w:rsid w:val="00C7778B"/>
    <w:rsid w:val="00C777A6"/>
    <w:rsid w:val="00C77812"/>
    <w:rsid w:val="00C800A9"/>
    <w:rsid w:val="00C801BE"/>
    <w:rsid w:val="00C802DF"/>
    <w:rsid w:val="00C8035A"/>
    <w:rsid w:val="00C80496"/>
    <w:rsid w:val="00C80568"/>
    <w:rsid w:val="00C8073A"/>
    <w:rsid w:val="00C8081D"/>
    <w:rsid w:val="00C80928"/>
    <w:rsid w:val="00C81576"/>
    <w:rsid w:val="00C81BA7"/>
    <w:rsid w:val="00C81BC0"/>
    <w:rsid w:val="00C81C2D"/>
    <w:rsid w:val="00C81E85"/>
    <w:rsid w:val="00C82656"/>
    <w:rsid w:val="00C82691"/>
    <w:rsid w:val="00C826BB"/>
    <w:rsid w:val="00C82A66"/>
    <w:rsid w:val="00C82D6B"/>
    <w:rsid w:val="00C83964"/>
    <w:rsid w:val="00C83A80"/>
    <w:rsid w:val="00C83AC3"/>
    <w:rsid w:val="00C83C34"/>
    <w:rsid w:val="00C842B6"/>
    <w:rsid w:val="00C8439A"/>
    <w:rsid w:val="00C848E4"/>
    <w:rsid w:val="00C84CD2"/>
    <w:rsid w:val="00C8555C"/>
    <w:rsid w:val="00C856AB"/>
    <w:rsid w:val="00C856FC"/>
    <w:rsid w:val="00C85F0B"/>
    <w:rsid w:val="00C8623C"/>
    <w:rsid w:val="00C86255"/>
    <w:rsid w:val="00C863B4"/>
    <w:rsid w:val="00C866F4"/>
    <w:rsid w:val="00C869C7"/>
    <w:rsid w:val="00C86CEF"/>
    <w:rsid w:val="00C86E66"/>
    <w:rsid w:val="00C86F22"/>
    <w:rsid w:val="00C8712C"/>
    <w:rsid w:val="00C87464"/>
    <w:rsid w:val="00C87488"/>
    <w:rsid w:val="00C874D0"/>
    <w:rsid w:val="00C87AC4"/>
    <w:rsid w:val="00C90D1F"/>
    <w:rsid w:val="00C910C0"/>
    <w:rsid w:val="00C91763"/>
    <w:rsid w:val="00C92461"/>
    <w:rsid w:val="00C92474"/>
    <w:rsid w:val="00C9259F"/>
    <w:rsid w:val="00C92603"/>
    <w:rsid w:val="00C92678"/>
    <w:rsid w:val="00C92850"/>
    <w:rsid w:val="00C929B5"/>
    <w:rsid w:val="00C92B0C"/>
    <w:rsid w:val="00C92B57"/>
    <w:rsid w:val="00C92EA3"/>
    <w:rsid w:val="00C92ECD"/>
    <w:rsid w:val="00C931C7"/>
    <w:rsid w:val="00C931EC"/>
    <w:rsid w:val="00C938A6"/>
    <w:rsid w:val="00C939A5"/>
    <w:rsid w:val="00C93BD1"/>
    <w:rsid w:val="00C9469F"/>
    <w:rsid w:val="00C9477F"/>
    <w:rsid w:val="00C9497F"/>
    <w:rsid w:val="00C9499F"/>
    <w:rsid w:val="00C949CD"/>
    <w:rsid w:val="00C94C95"/>
    <w:rsid w:val="00C94CE9"/>
    <w:rsid w:val="00C950AF"/>
    <w:rsid w:val="00C957DB"/>
    <w:rsid w:val="00C96E55"/>
    <w:rsid w:val="00C96E6C"/>
    <w:rsid w:val="00C96F79"/>
    <w:rsid w:val="00C9718B"/>
    <w:rsid w:val="00CA02E6"/>
    <w:rsid w:val="00CA044F"/>
    <w:rsid w:val="00CA048B"/>
    <w:rsid w:val="00CA0AFF"/>
    <w:rsid w:val="00CA0B2B"/>
    <w:rsid w:val="00CA0D5D"/>
    <w:rsid w:val="00CA0EA6"/>
    <w:rsid w:val="00CA115F"/>
    <w:rsid w:val="00CA1526"/>
    <w:rsid w:val="00CA174C"/>
    <w:rsid w:val="00CA1CB7"/>
    <w:rsid w:val="00CA1CE6"/>
    <w:rsid w:val="00CA1E61"/>
    <w:rsid w:val="00CA1FCA"/>
    <w:rsid w:val="00CA2284"/>
    <w:rsid w:val="00CA2655"/>
    <w:rsid w:val="00CA271A"/>
    <w:rsid w:val="00CA2A9D"/>
    <w:rsid w:val="00CA2C83"/>
    <w:rsid w:val="00CA3055"/>
    <w:rsid w:val="00CA31DA"/>
    <w:rsid w:val="00CA3622"/>
    <w:rsid w:val="00CA37F1"/>
    <w:rsid w:val="00CA39EE"/>
    <w:rsid w:val="00CA3A30"/>
    <w:rsid w:val="00CA3C36"/>
    <w:rsid w:val="00CA4191"/>
    <w:rsid w:val="00CA4730"/>
    <w:rsid w:val="00CA4852"/>
    <w:rsid w:val="00CA49CE"/>
    <w:rsid w:val="00CA4A1D"/>
    <w:rsid w:val="00CA511F"/>
    <w:rsid w:val="00CA5583"/>
    <w:rsid w:val="00CA567D"/>
    <w:rsid w:val="00CA619E"/>
    <w:rsid w:val="00CA6227"/>
    <w:rsid w:val="00CA62B1"/>
    <w:rsid w:val="00CA65F0"/>
    <w:rsid w:val="00CA66A8"/>
    <w:rsid w:val="00CA6B5A"/>
    <w:rsid w:val="00CA6EBC"/>
    <w:rsid w:val="00CA7198"/>
    <w:rsid w:val="00CA75AD"/>
    <w:rsid w:val="00CA78E9"/>
    <w:rsid w:val="00CA7E2D"/>
    <w:rsid w:val="00CB02D2"/>
    <w:rsid w:val="00CB057D"/>
    <w:rsid w:val="00CB05B5"/>
    <w:rsid w:val="00CB09AB"/>
    <w:rsid w:val="00CB09DA"/>
    <w:rsid w:val="00CB0E54"/>
    <w:rsid w:val="00CB0EC6"/>
    <w:rsid w:val="00CB12DE"/>
    <w:rsid w:val="00CB1985"/>
    <w:rsid w:val="00CB1C06"/>
    <w:rsid w:val="00CB1CB8"/>
    <w:rsid w:val="00CB1F2B"/>
    <w:rsid w:val="00CB2539"/>
    <w:rsid w:val="00CB26C1"/>
    <w:rsid w:val="00CB2C92"/>
    <w:rsid w:val="00CB38BA"/>
    <w:rsid w:val="00CB436A"/>
    <w:rsid w:val="00CB46D9"/>
    <w:rsid w:val="00CB478D"/>
    <w:rsid w:val="00CB4A7D"/>
    <w:rsid w:val="00CB4B71"/>
    <w:rsid w:val="00CB4CB0"/>
    <w:rsid w:val="00CB4FB2"/>
    <w:rsid w:val="00CB52BA"/>
    <w:rsid w:val="00CB5799"/>
    <w:rsid w:val="00CB5A7D"/>
    <w:rsid w:val="00CB5BE6"/>
    <w:rsid w:val="00CB5C70"/>
    <w:rsid w:val="00CB690B"/>
    <w:rsid w:val="00CB6F2A"/>
    <w:rsid w:val="00CB6F5D"/>
    <w:rsid w:val="00CB70F6"/>
    <w:rsid w:val="00CB73F3"/>
    <w:rsid w:val="00CB74BD"/>
    <w:rsid w:val="00CB7B40"/>
    <w:rsid w:val="00CB7C81"/>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4E13"/>
    <w:rsid w:val="00CC4ED5"/>
    <w:rsid w:val="00CC51E4"/>
    <w:rsid w:val="00CC5546"/>
    <w:rsid w:val="00CC55C0"/>
    <w:rsid w:val="00CC59F7"/>
    <w:rsid w:val="00CC5C5D"/>
    <w:rsid w:val="00CC5C76"/>
    <w:rsid w:val="00CC5D41"/>
    <w:rsid w:val="00CC6045"/>
    <w:rsid w:val="00CC609E"/>
    <w:rsid w:val="00CC6167"/>
    <w:rsid w:val="00CC63C6"/>
    <w:rsid w:val="00CC6632"/>
    <w:rsid w:val="00CC67F2"/>
    <w:rsid w:val="00CC6FCF"/>
    <w:rsid w:val="00CC763E"/>
    <w:rsid w:val="00CC7DBA"/>
    <w:rsid w:val="00CD0000"/>
    <w:rsid w:val="00CD0686"/>
    <w:rsid w:val="00CD163B"/>
    <w:rsid w:val="00CD16BD"/>
    <w:rsid w:val="00CD1A6C"/>
    <w:rsid w:val="00CD22B7"/>
    <w:rsid w:val="00CD2C2C"/>
    <w:rsid w:val="00CD2CA5"/>
    <w:rsid w:val="00CD2F63"/>
    <w:rsid w:val="00CD2FE6"/>
    <w:rsid w:val="00CD3079"/>
    <w:rsid w:val="00CD3180"/>
    <w:rsid w:val="00CD3595"/>
    <w:rsid w:val="00CD3670"/>
    <w:rsid w:val="00CD36BE"/>
    <w:rsid w:val="00CD37EE"/>
    <w:rsid w:val="00CD3B98"/>
    <w:rsid w:val="00CD3D8F"/>
    <w:rsid w:val="00CD4388"/>
    <w:rsid w:val="00CD4710"/>
    <w:rsid w:val="00CD4790"/>
    <w:rsid w:val="00CD4B26"/>
    <w:rsid w:val="00CD4C82"/>
    <w:rsid w:val="00CD4DEB"/>
    <w:rsid w:val="00CD4ED4"/>
    <w:rsid w:val="00CD4FE8"/>
    <w:rsid w:val="00CD54A2"/>
    <w:rsid w:val="00CD57C8"/>
    <w:rsid w:val="00CD5BA4"/>
    <w:rsid w:val="00CD5E06"/>
    <w:rsid w:val="00CD6864"/>
    <w:rsid w:val="00CD6980"/>
    <w:rsid w:val="00CD7479"/>
    <w:rsid w:val="00CD7526"/>
    <w:rsid w:val="00CD7C19"/>
    <w:rsid w:val="00CD7D2E"/>
    <w:rsid w:val="00CE021E"/>
    <w:rsid w:val="00CE0861"/>
    <w:rsid w:val="00CE0B26"/>
    <w:rsid w:val="00CE10EF"/>
    <w:rsid w:val="00CE1312"/>
    <w:rsid w:val="00CE13B2"/>
    <w:rsid w:val="00CE1757"/>
    <w:rsid w:val="00CE2493"/>
    <w:rsid w:val="00CE27ED"/>
    <w:rsid w:val="00CE2FC7"/>
    <w:rsid w:val="00CE336F"/>
    <w:rsid w:val="00CE3C68"/>
    <w:rsid w:val="00CE3F9D"/>
    <w:rsid w:val="00CE4235"/>
    <w:rsid w:val="00CE4482"/>
    <w:rsid w:val="00CE4483"/>
    <w:rsid w:val="00CE4B22"/>
    <w:rsid w:val="00CE4CED"/>
    <w:rsid w:val="00CE4D51"/>
    <w:rsid w:val="00CE50FD"/>
    <w:rsid w:val="00CE5272"/>
    <w:rsid w:val="00CE55E4"/>
    <w:rsid w:val="00CE5763"/>
    <w:rsid w:val="00CE5C80"/>
    <w:rsid w:val="00CE62D2"/>
    <w:rsid w:val="00CE64C9"/>
    <w:rsid w:val="00CE6544"/>
    <w:rsid w:val="00CE6696"/>
    <w:rsid w:val="00CE6CFA"/>
    <w:rsid w:val="00CE7015"/>
    <w:rsid w:val="00CE752A"/>
    <w:rsid w:val="00CE779C"/>
    <w:rsid w:val="00CE78E1"/>
    <w:rsid w:val="00CE79D2"/>
    <w:rsid w:val="00CE7B6C"/>
    <w:rsid w:val="00CE7FE5"/>
    <w:rsid w:val="00CF04CF"/>
    <w:rsid w:val="00CF1099"/>
    <w:rsid w:val="00CF12CF"/>
    <w:rsid w:val="00CF1392"/>
    <w:rsid w:val="00CF13F3"/>
    <w:rsid w:val="00CF17FE"/>
    <w:rsid w:val="00CF1ABC"/>
    <w:rsid w:val="00CF1D0B"/>
    <w:rsid w:val="00CF1E2E"/>
    <w:rsid w:val="00CF2042"/>
    <w:rsid w:val="00CF2277"/>
    <w:rsid w:val="00CF234A"/>
    <w:rsid w:val="00CF2DCD"/>
    <w:rsid w:val="00CF2E25"/>
    <w:rsid w:val="00CF356C"/>
    <w:rsid w:val="00CF3742"/>
    <w:rsid w:val="00CF430B"/>
    <w:rsid w:val="00CF474F"/>
    <w:rsid w:val="00CF4D14"/>
    <w:rsid w:val="00CF50FE"/>
    <w:rsid w:val="00CF51AE"/>
    <w:rsid w:val="00CF5440"/>
    <w:rsid w:val="00CF5509"/>
    <w:rsid w:val="00CF55A5"/>
    <w:rsid w:val="00CF5982"/>
    <w:rsid w:val="00CF5A4A"/>
    <w:rsid w:val="00CF5D28"/>
    <w:rsid w:val="00CF5D72"/>
    <w:rsid w:val="00CF5E74"/>
    <w:rsid w:val="00CF6118"/>
    <w:rsid w:val="00CF613D"/>
    <w:rsid w:val="00CF628F"/>
    <w:rsid w:val="00CF667F"/>
    <w:rsid w:val="00CF66DD"/>
    <w:rsid w:val="00CF67BC"/>
    <w:rsid w:val="00CF6AEE"/>
    <w:rsid w:val="00CF6C02"/>
    <w:rsid w:val="00CF6DC7"/>
    <w:rsid w:val="00CF6FC3"/>
    <w:rsid w:val="00CF707F"/>
    <w:rsid w:val="00D00090"/>
    <w:rsid w:val="00D00B73"/>
    <w:rsid w:val="00D013DA"/>
    <w:rsid w:val="00D013E9"/>
    <w:rsid w:val="00D0144F"/>
    <w:rsid w:val="00D01722"/>
    <w:rsid w:val="00D01830"/>
    <w:rsid w:val="00D020B1"/>
    <w:rsid w:val="00D020FC"/>
    <w:rsid w:val="00D02677"/>
    <w:rsid w:val="00D0274F"/>
    <w:rsid w:val="00D02C40"/>
    <w:rsid w:val="00D030EF"/>
    <w:rsid w:val="00D03499"/>
    <w:rsid w:val="00D034D6"/>
    <w:rsid w:val="00D03718"/>
    <w:rsid w:val="00D039D8"/>
    <w:rsid w:val="00D03A33"/>
    <w:rsid w:val="00D03A8A"/>
    <w:rsid w:val="00D03C60"/>
    <w:rsid w:val="00D04576"/>
    <w:rsid w:val="00D04CFC"/>
    <w:rsid w:val="00D04F13"/>
    <w:rsid w:val="00D04F4D"/>
    <w:rsid w:val="00D050B0"/>
    <w:rsid w:val="00D05562"/>
    <w:rsid w:val="00D0595E"/>
    <w:rsid w:val="00D059D8"/>
    <w:rsid w:val="00D05A5C"/>
    <w:rsid w:val="00D05C7A"/>
    <w:rsid w:val="00D05DF8"/>
    <w:rsid w:val="00D05E4F"/>
    <w:rsid w:val="00D064E8"/>
    <w:rsid w:val="00D0678C"/>
    <w:rsid w:val="00D06AE8"/>
    <w:rsid w:val="00D06C86"/>
    <w:rsid w:val="00D07467"/>
    <w:rsid w:val="00D07A76"/>
    <w:rsid w:val="00D07B98"/>
    <w:rsid w:val="00D07F0C"/>
    <w:rsid w:val="00D07FD0"/>
    <w:rsid w:val="00D10214"/>
    <w:rsid w:val="00D1029C"/>
    <w:rsid w:val="00D10325"/>
    <w:rsid w:val="00D10659"/>
    <w:rsid w:val="00D108F1"/>
    <w:rsid w:val="00D10E11"/>
    <w:rsid w:val="00D11736"/>
    <w:rsid w:val="00D118E2"/>
    <w:rsid w:val="00D12359"/>
    <w:rsid w:val="00D12417"/>
    <w:rsid w:val="00D12600"/>
    <w:rsid w:val="00D12CBD"/>
    <w:rsid w:val="00D12F03"/>
    <w:rsid w:val="00D13049"/>
    <w:rsid w:val="00D130CA"/>
    <w:rsid w:val="00D136FB"/>
    <w:rsid w:val="00D13ABA"/>
    <w:rsid w:val="00D13BDF"/>
    <w:rsid w:val="00D1428B"/>
    <w:rsid w:val="00D1455A"/>
    <w:rsid w:val="00D14976"/>
    <w:rsid w:val="00D14E8C"/>
    <w:rsid w:val="00D14FD8"/>
    <w:rsid w:val="00D15AA0"/>
    <w:rsid w:val="00D15AA2"/>
    <w:rsid w:val="00D15C7E"/>
    <w:rsid w:val="00D173F5"/>
    <w:rsid w:val="00D2073B"/>
    <w:rsid w:val="00D20AEA"/>
    <w:rsid w:val="00D210B7"/>
    <w:rsid w:val="00D211AD"/>
    <w:rsid w:val="00D216A7"/>
    <w:rsid w:val="00D21944"/>
    <w:rsid w:val="00D21D38"/>
    <w:rsid w:val="00D21E50"/>
    <w:rsid w:val="00D21E7B"/>
    <w:rsid w:val="00D22212"/>
    <w:rsid w:val="00D2251A"/>
    <w:rsid w:val="00D2260A"/>
    <w:rsid w:val="00D23041"/>
    <w:rsid w:val="00D230AC"/>
    <w:rsid w:val="00D230FA"/>
    <w:rsid w:val="00D235A8"/>
    <w:rsid w:val="00D2405F"/>
    <w:rsid w:val="00D2418F"/>
    <w:rsid w:val="00D24294"/>
    <w:rsid w:val="00D242AE"/>
    <w:rsid w:val="00D243A9"/>
    <w:rsid w:val="00D2476A"/>
    <w:rsid w:val="00D250DC"/>
    <w:rsid w:val="00D25B7D"/>
    <w:rsid w:val="00D25CFE"/>
    <w:rsid w:val="00D25DAA"/>
    <w:rsid w:val="00D25EA1"/>
    <w:rsid w:val="00D26036"/>
    <w:rsid w:val="00D26230"/>
    <w:rsid w:val="00D2639C"/>
    <w:rsid w:val="00D263E9"/>
    <w:rsid w:val="00D264C2"/>
    <w:rsid w:val="00D264C7"/>
    <w:rsid w:val="00D267F4"/>
    <w:rsid w:val="00D26B53"/>
    <w:rsid w:val="00D26D63"/>
    <w:rsid w:val="00D26DC3"/>
    <w:rsid w:val="00D26ED9"/>
    <w:rsid w:val="00D274D7"/>
    <w:rsid w:val="00D27A89"/>
    <w:rsid w:val="00D27CEE"/>
    <w:rsid w:val="00D27E1D"/>
    <w:rsid w:val="00D27EDF"/>
    <w:rsid w:val="00D300B0"/>
    <w:rsid w:val="00D301BA"/>
    <w:rsid w:val="00D30216"/>
    <w:rsid w:val="00D30399"/>
    <w:rsid w:val="00D310A6"/>
    <w:rsid w:val="00D3110F"/>
    <w:rsid w:val="00D314FF"/>
    <w:rsid w:val="00D31537"/>
    <w:rsid w:val="00D31600"/>
    <w:rsid w:val="00D318E6"/>
    <w:rsid w:val="00D319B7"/>
    <w:rsid w:val="00D31B95"/>
    <w:rsid w:val="00D31BB7"/>
    <w:rsid w:val="00D31C5D"/>
    <w:rsid w:val="00D32059"/>
    <w:rsid w:val="00D32284"/>
    <w:rsid w:val="00D324CC"/>
    <w:rsid w:val="00D329EA"/>
    <w:rsid w:val="00D33147"/>
    <w:rsid w:val="00D3351F"/>
    <w:rsid w:val="00D3473E"/>
    <w:rsid w:val="00D34903"/>
    <w:rsid w:val="00D35511"/>
    <w:rsid w:val="00D35574"/>
    <w:rsid w:val="00D3583A"/>
    <w:rsid w:val="00D36010"/>
    <w:rsid w:val="00D3626A"/>
    <w:rsid w:val="00D36345"/>
    <w:rsid w:val="00D3683C"/>
    <w:rsid w:val="00D36A84"/>
    <w:rsid w:val="00D36B73"/>
    <w:rsid w:val="00D37177"/>
    <w:rsid w:val="00D37204"/>
    <w:rsid w:val="00D37570"/>
    <w:rsid w:val="00D37AD5"/>
    <w:rsid w:val="00D37DC4"/>
    <w:rsid w:val="00D4002D"/>
    <w:rsid w:val="00D4006C"/>
    <w:rsid w:val="00D4022C"/>
    <w:rsid w:val="00D40835"/>
    <w:rsid w:val="00D41349"/>
    <w:rsid w:val="00D4136A"/>
    <w:rsid w:val="00D41A12"/>
    <w:rsid w:val="00D4243D"/>
    <w:rsid w:val="00D42DE5"/>
    <w:rsid w:val="00D42E5B"/>
    <w:rsid w:val="00D4314D"/>
    <w:rsid w:val="00D43222"/>
    <w:rsid w:val="00D433D2"/>
    <w:rsid w:val="00D4388E"/>
    <w:rsid w:val="00D43A70"/>
    <w:rsid w:val="00D43ADD"/>
    <w:rsid w:val="00D44018"/>
    <w:rsid w:val="00D440BD"/>
    <w:rsid w:val="00D44806"/>
    <w:rsid w:val="00D44E00"/>
    <w:rsid w:val="00D45391"/>
    <w:rsid w:val="00D45567"/>
    <w:rsid w:val="00D458B4"/>
    <w:rsid w:val="00D46438"/>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4EB"/>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75"/>
    <w:rsid w:val="00D563AB"/>
    <w:rsid w:val="00D564E3"/>
    <w:rsid w:val="00D56539"/>
    <w:rsid w:val="00D56AB8"/>
    <w:rsid w:val="00D57021"/>
    <w:rsid w:val="00D57229"/>
    <w:rsid w:val="00D5790C"/>
    <w:rsid w:val="00D57B6D"/>
    <w:rsid w:val="00D57C3F"/>
    <w:rsid w:val="00D57FC7"/>
    <w:rsid w:val="00D602EF"/>
    <w:rsid w:val="00D60318"/>
    <w:rsid w:val="00D607AA"/>
    <w:rsid w:val="00D60A75"/>
    <w:rsid w:val="00D6196C"/>
    <w:rsid w:val="00D61CDE"/>
    <w:rsid w:val="00D61E61"/>
    <w:rsid w:val="00D620D0"/>
    <w:rsid w:val="00D62347"/>
    <w:rsid w:val="00D62401"/>
    <w:rsid w:val="00D62439"/>
    <w:rsid w:val="00D62582"/>
    <w:rsid w:val="00D62D0A"/>
    <w:rsid w:val="00D63597"/>
    <w:rsid w:val="00D63A22"/>
    <w:rsid w:val="00D63CFE"/>
    <w:rsid w:val="00D63E66"/>
    <w:rsid w:val="00D64160"/>
    <w:rsid w:val="00D6443E"/>
    <w:rsid w:val="00D64472"/>
    <w:rsid w:val="00D64EDA"/>
    <w:rsid w:val="00D653DA"/>
    <w:rsid w:val="00D65B35"/>
    <w:rsid w:val="00D66419"/>
    <w:rsid w:val="00D666D0"/>
    <w:rsid w:val="00D6712F"/>
    <w:rsid w:val="00D67CF3"/>
    <w:rsid w:val="00D70520"/>
    <w:rsid w:val="00D70627"/>
    <w:rsid w:val="00D7099D"/>
    <w:rsid w:val="00D70B9C"/>
    <w:rsid w:val="00D70FD1"/>
    <w:rsid w:val="00D7126A"/>
    <w:rsid w:val="00D716D2"/>
    <w:rsid w:val="00D7181F"/>
    <w:rsid w:val="00D71D0C"/>
    <w:rsid w:val="00D72111"/>
    <w:rsid w:val="00D7222E"/>
    <w:rsid w:val="00D723CD"/>
    <w:rsid w:val="00D72B42"/>
    <w:rsid w:val="00D72C1F"/>
    <w:rsid w:val="00D72E0D"/>
    <w:rsid w:val="00D732DF"/>
    <w:rsid w:val="00D739E3"/>
    <w:rsid w:val="00D73E65"/>
    <w:rsid w:val="00D73F6B"/>
    <w:rsid w:val="00D74499"/>
    <w:rsid w:val="00D745B1"/>
    <w:rsid w:val="00D74A6C"/>
    <w:rsid w:val="00D74AC9"/>
    <w:rsid w:val="00D74F2E"/>
    <w:rsid w:val="00D753E2"/>
    <w:rsid w:val="00D75416"/>
    <w:rsid w:val="00D755AF"/>
    <w:rsid w:val="00D75F7A"/>
    <w:rsid w:val="00D76109"/>
    <w:rsid w:val="00D7619D"/>
    <w:rsid w:val="00D76220"/>
    <w:rsid w:val="00D764D3"/>
    <w:rsid w:val="00D76F3B"/>
    <w:rsid w:val="00D778F2"/>
    <w:rsid w:val="00D77C9A"/>
    <w:rsid w:val="00D77DB2"/>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3F5"/>
    <w:rsid w:val="00D84860"/>
    <w:rsid w:val="00D84A7D"/>
    <w:rsid w:val="00D85866"/>
    <w:rsid w:val="00D85968"/>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87C8C"/>
    <w:rsid w:val="00D87F36"/>
    <w:rsid w:val="00D90FE5"/>
    <w:rsid w:val="00D913CE"/>
    <w:rsid w:val="00D915C5"/>
    <w:rsid w:val="00D91EAE"/>
    <w:rsid w:val="00D91F42"/>
    <w:rsid w:val="00D925F6"/>
    <w:rsid w:val="00D92919"/>
    <w:rsid w:val="00D92DA6"/>
    <w:rsid w:val="00D931F3"/>
    <w:rsid w:val="00D9344A"/>
    <w:rsid w:val="00D935E4"/>
    <w:rsid w:val="00D93716"/>
    <w:rsid w:val="00D93CB9"/>
    <w:rsid w:val="00D93CF1"/>
    <w:rsid w:val="00D93DF5"/>
    <w:rsid w:val="00D93F13"/>
    <w:rsid w:val="00D9415C"/>
    <w:rsid w:val="00D94503"/>
    <w:rsid w:val="00D947DD"/>
    <w:rsid w:val="00D9483E"/>
    <w:rsid w:val="00D94A4E"/>
    <w:rsid w:val="00D94F4C"/>
    <w:rsid w:val="00D952C1"/>
    <w:rsid w:val="00D955C1"/>
    <w:rsid w:val="00D95AC1"/>
    <w:rsid w:val="00D95D94"/>
    <w:rsid w:val="00D95DC5"/>
    <w:rsid w:val="00D96096"/>
    <w:rsid w:val="00D966C9"/>
    <w:rsid w:val="00D96A8C"/>
    <w:rsid w:val="00D96BD3"/>
    <w:rsid w:val="00D975EB"/>
    <w:rsid w:val="00D97EE0"/>
    <w:rsid w:val="00DA03D0"/>
    <w:rsid w:val="00DA0683"/>
    <w:rsid w:val="00DA0CBA"/>
    <w:rsid w:val="00DA0E18"/>
    <w:rsid w:val="00DA1017"/>
    <w:rsid w:val="00DA11F8"/>
    <w:rsid w:val="00DA123D"/>
    <w:rsid w:val="00DA1273"/>
    <w:rsid w:val="00DA19EF"/>
    <w:rsid w:val="00DA1C83"/>
    <w:rsid w:val="00DA2319"/>
    <w:rsid w:val="00DA2642"/>
    <w:rsid w:val="00DA2862"/>
    <w:rsid w:val="00DA28A6"/>
    <w:rsid w:val="00DA2C21"/>
    <w:rsid w:val="00DA2E17"/>
    <w:rsid w:val="00DA2EEF"/>
    <w:rsid w:val="00DA3695"/>
    <w:rsid w:val="00DA37B3"/>
    <w:rsid w:val="00DA3A6A"/>
    <w:rsid w:val="00DA43F7"/>
    <w:rsid w:val="00DA44F0"/>
    <w:rsid w:val="00DA4D0A"/>
    <w:rsid w:val="00DA529F"/>
    <w:rsid w:val="00DA5323"/>
    <w:rsid w:val="00DA5493"/>
    <w:rsid w:val="00DA5C83"/>
    <w:rsid w:val="00DA637E"/>
    <w:rsid w:val="00DA6405"/>
    <w:rsid w:val="00DA6FA3"/>
    <w:rsid w:val="00DA725D"/>
    <w:rsid w:val="00DA7504"/>
    <w:rsid w:val="00DA7602"/>
    <w:rsid w:val="00DA7B1A"/>
    <w:rsid w:val="00DA7CAA"/>
    <w:rsid w:val="00DA7CCE"/>
    <w:rsid w:val="00DB08C6"/>
    <w:rsid w:val="00DB11E2"/>
    <w:rsid w:val="00DB146C"/>
    <w:rsid w:val="00DB16F9"/>
    <w:rsid w:val="00DB1971"/>
    <w:rsid w:val="00DB1FE0"/>
    <w:rsid w:val="00DB2744"/>
    <w:rsid w:val="00DB2C9A"/>
    <w:rsid w:val="00DB3225"/>
    <w:rsid w:val="00DB3440"/>
    <w:rsid w:val="00DB351A"/>
    <w:rsid w:val="00DB35BD"/>
    <w:rsid w:val="00DB36F8"/>
    <w:rsid w:val="00DB3915"/>
    <w:rsid w:val="00DB3A47"/>
    <w:rsid w:val="00DB3C2E"/>
    <w:rsid w:val="00DB3F78"/>
    <w:rsid w:val="00DB3FC7"/>
    <w:rsid w:val="00DB444C"/>
    <w:rsid w:val="00DB449C"/>
    <w:rsid w:val="00DB47E8"/>
    <w:rsid w:val="00DB4C52"/>
    <w:rsid w:val="00DB50ED"/>
    <w:rsid w:val="00DB5380"/>
    <w:rsid w:val="00DB5789"/>
    <w:rsid w:val="00DB64C0"/>
    <w:rsid w:val="00DB6528"/>
    <w:rsid w:val="00DB68D5"/>
    <w:rsid w:val="00DB6907"/>
    <w:rsid w:val="00DB73F9"/>
    <w:rsid w:val="00DB75C7"/>
    <w:rsid w:val="00DB762F"/>
    <w:rsid w:val="00DB79E6"/>
    <w:rsid w:val="00DB7A38"/>
    <w:rsid w:val="00DC0A03"/>
    <w:rsid w:val="00DC0CBA"/>
    <w:rsid w:val="00DC0EAC"/>
    <w:rsid w:val="00DC0EC3"/>
    <w:rsid w:val="00DC0FE6"/>
    <w:rsid w:val="00DC14C6"/>
    <w:rsid w:val="00DC18CE"/>
    <w:rsid w:val="00DC1A3B"/>
    <w:rsid w:val="00DC1AC2"/>
    <w:rsid w:val="00DC1ADE"/>
    <w:rsid w:val="00DC222C"/>
    <w:rsid w:val="00DC248C"/>
    <w:rsid w:val="00DC24F4"/>
    <w:rsid w:val="00DC27DF"/>
    <w:rsid w:val="00DC2817"/>
    <w:rsid w:val="00DC2A83"/>
    <w:rsid w:val="00DC2BDD"/>
    <w:rsid w:val="00DC3455"/>
    <w:rsid w:val="00DC38E0"/>
    <w:rsid w:val="00DC4261"/>
    <w:rsid w:val="00DC4415"/>
    <w:rsid w:val="00DC47A9"/>
    <w:rsid w:val="00DC4B2C"/>
    <w:rsid w:val="00DC4FB4"/>
    <w:rsid w:val="00DC5936"/>
    <w:rsid w:val="00DC5DA5"/>
    <w:rsid w:val="00DC63D3"/>
    <w:rsid w:val="00DC70C2"/>
    <w:rsid w:val="00DC71DC"/>
    <w:rsid w:val="00DC7C02"/>
    <w:rsid w:val="00DC7C91"/>
    <w:rsid w:val="00DD01E5"/>
    <w:rsid w:val="00DD02EC"/>
    <w:rsid w:val="00DD04B4"/>
    <w:rsid w:val="00DD0CD6"/>
    <w:rsid w:val="00DD0E64"/>
    <w:rsid w:val="00DD1979"/>
    <w:rsid w:val="00DD1F17"/>
    <w:rsid w:val="00DD208B"/>
    <w:rsid w:val="00DD229E"/>
    <w:rsid w:val="00DD2643"/>
    <w:rsid w:val="00DD2B36"/>
    <w:rsid w:val="00DD2C53"/>
    <w:rsid w:val="00DD2FF4"/>
    <w:rsid w:val="00DD3717"/>
    <w:rsid w:val="00DD3990"/>
    <w:rsid w:val="00DD3C41"/>
    <w:rsid w:val="00DD3EE3"/>
    <w:rsid w:val="00DD47E0"/>
    <w:rsid w:val="00DD4A34"/>
    <w:rsid w:val="00DD4B0E"/>
    <w:rsid w:val="00DD55E0"/>
    <w:rsid w:val="00DD572D"/>
    <w:rsid w:val="00DD58AE"/>
    <w:rsid w:val="00DD5A71"/>
    <w:rsid w:val="00DD5E87"/>
    <w:rsid w:val="00DD603D"/>
    <w:rsid w:val="00DD62A3"/>
    <w:rsid w:val="00DD62D9"/>
    <w:rsid w:val="00DD6C91"/>
    <w:rsid w:val="00DD75DD"/>
    <w:rsid w:val="00DD78CA"/>
    <w:rsid w:val="00DD78EC"/>
    <w:rsid w:val="00DD7FBD"/>
    <w:rsid w:val="00DE0C19"/>
    <w:rsid w:val="00DE0D40"/>
    <w:rsid w:val="00DE16C2"/>
    <w:rsid w:val="00DE1854"/>
    <w:rsid w:val="00DE1FBC"/>
    <w:rsid w:val="00DE20B4"/>
    <w:rsid w:val="00DE20BB"/>
    <w:rsid w:val="00DE22B5"/>
    <w:rsid w:val="00DE259A"/>
    <w:rsid w:val="00DE25D7"/>
    <w:rsid w:val="00DE2930"/>
    <w:rsid w:val="00DE3035"/>
    <w:rsid w:val="00DE335D"/>
    <w:rsid w:val="00DE3BAD"/>
    <w:rsid w:val="00DE3C97"/>
    <w:rsid w:val="00DE3DBB"/>
    <w:rsid w:val="00DE41CD"/>
    <w:rsid w:val="00DE4356"/>
    <w:rsid w:val="00DE46AC"/>
    <w:rsid w:val="00DE4BAD"/>
    <w:rsid w:val="00DE4DB4"/>
    <w:rsid w:val="00DE5AB6"/>
    <w:rsid w:val="00DE5B89"/>
    <w:rsid w:val="00DE605C"/>
    <w:rsid w:val="00DE6BBD"/>
    <w:rsid w:val="00DE70C6"/>
    <w:rsid w:val="00DE7B66"/>
    <w:rsid w:val="00DE7C8E"/>
    <w:rsid w:val="00DE7D74"/>
    <w:rsid w:val="00DF0159"/>
    <w:rsid w:val="00DF03AE"/>
    <w:rsid w:val="00DF062B"/>
    <w:rsid w:val="00DF0718"/>
    <w:rsid w:val="00DF0DFE"/>
    <w:rsid w:val="00DF11BA"/>
    <w:rsid w:val="00DF1274"/>
    <w:rsid w:val="00DF192B"/>
    <w:rsid w:val="00DF1BA7"/>
    <w:rsid w:val="00DF1E1C"/>
    <w:rsid w:val="00DF2184"/>
    <w:rsid w:val="00DF247E"/>
    <w:rsid w:val="00DF2800"/>
    <w:rsid w:val="00DF42E0"/>
    <w:rsid w:val="00DF44CC"/>
    <w:rsid w:val="00DF4794"/>
    <w:rsid w:val="00DF4895"/>
    <w:rsid w:val="00DF48A8"/>
    <w:rsid w:val="00DF4B91"/>
    <w:rsid w:val="00DF4F4F"/>
    <w:rsid w:val="00DF57A2"/>
    <w:rsid w:val="00DF5A00"/>
    <w:rsid w:val="00DF5B4A"/>
    <w:rsid w:val="00DF5BF6"/>
    <w:rsid w:val="00DF5E4B"/>
    <w:rsid w:val="00DF6810"/>
    <w:rsid w:val="00DF6CD2"/>
    <w:rsid w:val="00DF6D84"/>
    <w:rsid w:val="00DF7288"/>
    <w:rsid w:val="00DF747F"/>
    <w:rsid w:val="00DF777C"/>
    <w:rsid w:val="00DF787C"/>
    <w:rsid w:val="00DF7ED2"/>
    <w:rsid w:val="00E00AC0"/>
    <w:rsid w:val="00E00BE4"/>
    <w:rsid w:val="00E00F83"/>
    <w:rsid w:val="00E01223"/>
    <w:rsid w:val="00E0167C"/>
    <w:rsid w:val="00E01A76"/>
    <w:rsid w:val="00E01B64"/>
    <w:rsid w:val="00E02820"/>
    <w:rsid w:val="00E029F0"/>
    <w:rsid w:val="00E02D44"/>
    <w:rsid w:val="00E0315B"/>
    <w:rsid w:val="00E03613"/>
    <w:rsid w:val="00E03756"/>
    <w:rsid w:val="00E0381C"/>
    <w:rsid w:val="00E03ABE"/>
    <w:rsid w:val="00E03DF3"/>
    <w:rsid w:val="00E03F24"/>
    <w:rsid w:val="00E03FAC"/>
    <w:rsid w:val="00E040ED"/>
    <w:rsid w:val="00E0467D"/>
    <w:rsid w:val="00E04778"/>
    <w:rsid w:val="00E04D53"/>
    <w:rsid w:val="00E04E5D"/>
    <w:rsid w:val="00E04F40"/>
    <w:rsid w:val="00E054D1"/>
    <w:rsid w:val="00E05605"/>
    <w:rsid w:val="00E0576C"/>
    <w:rsid w:val="00E057A6"/>
    <w:rsid w:val="00E05AD3"/>
    <w:rsid w:val="00E05AFB"/>
    <w:rsid w:val="00E05CAD"/>
    <w:rsid w:val="00E05EB8"/>
    <w:rsid w:val="00E0661B"/>
    <w:rsid w:val="00E068E2"/>
    <w:rsid w:val="00E06C8A"/>
    <w:rsid w:val="00E06CEC"/>
    <w:rsid w:val="00E074BE"/>
    <w:rsid w:val="00E07532"/>
    <w:rsid w:val="00E075A6"/>
    <w:rsid w:val="00E075D1"/>
    <w:rsid w:val="00E1075C"/>
    <w:rsid w:val="00E1092A"/>
    <w:rsid w:val="00E10B10"/>
    <w:rsid w:val="00E11463"/>
    <w:rsid w:val="00E11788"/>
    <w:rsid w:val="00E11AD8"/>
    <w:rsid w:val="00E11BB3"/>
    <w:rsid w:val="00E11F0F"/>
    <w:rsid w:val="00E12438"/>
    <w:rsid w:val="00E126CF"/>
    <w:rsid w:val="00E127B7"/>
    <w:rsid w:val="00E12874"/>
    <w:rsid w:val="00E12C4E"/>
    <w:rsid w:val="00E12D15"/>
    <w:rsid w:val="00E132F0"/>
    <w:rsid w:val="00E1369F"/>
    <w:rsid w:val="00E1377D"/>
    <w:rsid w:val="00E13A07"/>
    <w:rsid w:val="00E13BEE"/>
    <w:rsid w:val="00E13CA8"/>
    <w:rsid w:val="00E13CB7"/>
    <w:rsid w:val="00E14032"/>
    <w:rsid w:val="00E142A4"/>
    <w:rsid w:val="00E143A4"/>
    <w:rsid w:val="00E1492C"/>
    <w:rsid w:val="00E1509B"/>
    <w:rsid w:val="00E15281"/>
    <w:rsid w:val="00E1576F"/>
    <w:rsid w:val="00E15A60"/>
    <w:rsid w:val="00E161BC"/>
    <w:rsid w:val="00E16364"/>
    <w:rsid w:val="00E1650E"/>
    <w:rsid w:val="00E166DB"/>
    <w:rsid w:val="00E1683E"/>
    <w:rsid w:val="00E168DA"/>
    <w:rsid w:val="00E16CE6"/>
    <w:rsid w:val="00E16D35"/>
    <w:rsid w:val="00E16EA0"/>
    <w:rsid w:val="00E177F8"/>
    <w:rsid w:val="00E17BC3"/>
    <w:rsid w:val="00E209FC"/>
    <w:rsid w:val="00E20C1D"/>
    <w:rsid w:val="00E2126A"/>
    <w:rsid w:val="00E212E9"/>
    <w:rsid w:val="00E21325"/>
    <w:rsid w:val="00E21526"/>
    <w:rsid w:val="00E21575"/>
    <w:rsid w:val="00E215B6"/>
    <w:rsid w:val="00E2202E"/>
    <w:rsid w:val="00E22086"/>
    <w:rsid w:val="00E22AF3"/>
    <w:rsid w:val="00E22C46"/>
    <w:rsid w:val="00E23204"/>
    <w:rsid w:val="00E235A2"/>
    <w:rsid w:val="00E236E7"/>
    <w:rsid w:val="00E23AAF"/>
    <w:rsid w:val="00E23D8C"/>
    <w:rsid w:val="00E23FAB"/>
    <w:rsid w:val="00E24656"/>
    <w:rsid w:val="00E24803"/>
    <w:rsid w:val="00E2487C"/>
    <w:rsid w:val="00E24FB8"/>
    <w:rsid w:val="00E25460"/>
    <w:rsid w:val="00E256C3"/>
    <w:rsid w:val="00E257A7"/>
    <w:rsid w:val="00E258D5"/>
    <w:rsid w:val="00E26303"/>
    <w:rsid w:val="00E263FA"/>
    <w:rsid w:val="00E2645F"/>
    <w:rsid w:val="00E26C7D"/>
    <w:rsid w:val="00E26DB9"/>
    <w:rsid w:val="00E26DBA"/>
    <w:rsid w:val="00E26F0C"/>
    <w:rsid w:val="00E26F95"/>
    <w:rsid w:val="00E271BB"/>
    <w:rsid w:val="00E275A7"/>
    <w:rsid w:val="00E27CBD"/>
    <w:rsid w:val="00E27CC7"/>
    <w:rsid w:val="00E30117"/>
    <w:rsid w:val="00E30493"/>
    <w:rsid w:val="00E30565"/>
    <w:rsid w:val="00E3088C"/>
    <w:rsid w:val="00E30A82"/>
    <w:rsid w:val="00E30E7B"/>
    <w:rsid w:val="00E30E87"/>
    <w:rsid w:val="00E30EE0"/>
    <w:rsid w:val="00E31330"/>
    <w:rsid w:val="00E31603"/>
    <w:rsid w:val="00E31F13"/>
    <w:rsid w:val="00E32378"/>
    <w:rsid w:val="00E32470"/>
    <w:rsid w:val="00E324E7"/>
    <w:rsid w:val="00E32EFD"/>
    <w:rsid w:val="00E33150"/>
    <w:rsid w:val="00E3348A"/>
    <w:rsid w:val="00E339CD"/>
    <w:rsid w:val="00E34354"/>
    <w:rsid w:val="00E343E3"/>
    <w:rsid w:val="00E349EA"/>
    <w:rsid w:val="00E34B44"/>
    <w:rsid w:val="00E3508A"/>
    <w:rsid w:val="00E359F4"/>
    <w:rsid w:val="00E35AB4"/>
    <w:rsid w:val="00E35C04"/>
    <w:rsid w:val="00E35DDC"/>
    <w:rsid w:val="00E35E02"/>
    <w:rsid w:val="00E35FB4"/>
    <w:rsid w:val="00E36189"/>
    <w:rsid w:val="00E36207"/>
    <w:rsid w:val="00E36807"/>
    <w:rsid w:val="00E36A2C"/>
    <w:rsid w:val="00E36AFE"/>
    <w:rsid w:val="00E36DD8"/>
    <w:rsid w:val="00E373E3"/>
    <w:rsid w:val="00E40057"/>
    <w:rsid w:val="00E40560"/>
    <w:rsid w:val="00E40572"/>
    <w:rsid w:val="00E4060A"/>
    <w:rsid w:val="00E4074A"/>
    <w:rsid w:val="00E40D62"/>
    <w:rsid w:val="00E41083"/>
    <w:rsid w:val="00E41430"/>
    <w:rsid w:val="00E41440"/>
    <w:rsid w:val="00E414D3"/>
    <w:rsid w:val="00E4174D"/>
    <w:rsid w:val="00E420B1"/>
    <w:rsid w:val="00E422B2"/>
    <w:rsid w:val="00E42325"/>
    <w:rsid w:val="00E42FF8"/>
    <w:rsid w:val="00E4315E"/>
    <w:rsid w:val="00E4396A"/>
    <w:rsid w:val="00E43B5F"/>
    <w:rsid w:val="00E43EB7"/>
    <w:rsid w:val="00E43F8E"/>
    <w:rsid w:val="00E44C11"/>
    <w:rsid w:val="00E44CD7"/>
    <w:rsid w:val="00E44D5C"/>
    <w:rsid w:val="00E4517B"/>
    <w:rsid w:val="00E45633"/>
    <w:rsid w:val="00E45E5C"/>
    <w:rsid w:val="00E45F36"/>
    <w:rsid w:val="00E45FB6"/>
    <w:rsid w:val="00E464DA"/>
    <w:rsid w:val="00E46725"/>
    <w:rsid w:val="00E4675F"/>
    <w:rsid w:val="00E469DD"/>
    <w:rsid w:val="00E46A24"/>
    <w:rsid w:val="00E46EDF"/>
    <w:rsid w:val="00E47226"/>
    <w:rsid w:val="00E477BD"/>
    <w:rsid w:val="00E5039C"/>
    <w:rsid w:val="00E506A0"/>
    <w:rsid w:val="00E50BEB"/>
    <w:rsid w:val="00E51205"/>
    <w:rsid w:val="00E51477"/>
    <w:rsid w:val="00E51559"/>
    <w:rsid w:val="00E51AFB"/>
    <w:rsid w:val="00E51CE8"/>
    <w:rsid w:val="00E52E45"/>
    <w:rsid w:val="00E53B86"/>
    <w:rsid w:val="00E542BB"/>
    <w:rsid w:val="00E5472B"/>
    <w:rsid w:val="00E5492C"/>
    <w:rsid w:val="00E54AB1"/>
    <w:rsid w:val="00E54D5E"/>
    <w:rsid w:val="00E54D94"/>
    <w:rsid w:val="00E54ED3"/>
    <w:rsid w:val="00E554AD"/>
    <w:rsid w:val="00E5554E"/>
    <w:rsid w:val="00E557DB"/>
    <w:rsid w:val="00E56278"/>
    <w:rsid w:val="00E56BAD"/>
    <w:rsid w:val="00E56E6E"/>
    <w:rsid w:val="00E57051"/>
    <w:rsid w:val="00E571C8"/>
    <w:rsid w:val="00E574BB"/>
    <w:rsid w:val="00E57718"/>
    <w:rsid w:val="00E60188"/>
    <w:rsid w:val="00E603C9"/>
    <w:rsid w:val="00E6072E"/>
    <w:rsid w:val="00E60734"/>
    <w:rsid w:val="00E60968"/>
    <w:rsid w:val="00E609CF"/>
    <w:rsid w:val="00E60C2E"/>
    <w:rsid w:val="00E610C8"/>
    <w:rsid w:val="00E619C0"/>
    <w:rsid w:val="00E61FC4"/>
    <w:rsid w:val="00E61FF0"/>
    <w:rsid w:val="00E62033"/>
    <w:rsid w:val="00E620E5"/>
    <w:rsid w:val="00E62147"/>
    <w:rsid w:val="00E625C0"/>
    <w:rsid w:val="00E625E1"/>
    <w:rsid w:val="00E626CB"/>
    <w:rsid w:val="00E627E6"/>
    <w:rsid w:val="00E62DDA"/>
    <w:rsid w:val="00E63333"/>
    <w:rsid w:val="00E63395"/>
    <w:rsid w:val="00E63979"/>
    <w:rsid w:val="00E63A0F"/>
    <w:rsid w:val="00E63E58"/>
    <w:rsid w:val="00E64121"/>
    <w:rsid w:val="00E65382"/>
    <w:rsid w:val="00E656E1"/>
    <w:rsid w:val="00E66098"/>
    <w:rsid w:val="00E66874"/>
    <w:rsid w:val="00E66C6E"/>
    <w:rsid w:val="00E67218"/>
    <w:rsid w:val="00E6738A"/>
    <w:rsid w:val="00E674C4"/>
    <w:rsid w:val="00E67580"/>
    <w:rsid w:val="00E676C4"/>
    <w:rsid w:val="00E67C1A"/>
    <w:rsid w:val="00E67D5C"/>
    <w:rsid w:val="00E7018D"/>
    <w:rsid w:val="00E70D2E"/>
    <w:rsid w:val="00E71528"/>
    <w:rsid w:val="00E71E0B"/>
    <w:rsid w:val="00E723A7"/>
    <w:rsid w:val="00E72455"/>
    <w:rsid w:val="00E72705"/>
    <w:rsid w:val="00E72A88"/>
    <w:rsid w:val="00E72AB4"/>
    <w:rsid w:val="00E72B9C"/>
    <w:rsid w:val="00E73325"/>
    <w:rsid w:val="00E7338E"/>
    <w:rsid w:val="00E73852"/>
    <w:rsid w:val="00E73F27"/>
    <w:rsid w:val="00E74212"/>
    <w:rsid w:val="00E74281"/>
    <w:rsid w:val="00E746E5"/>
    <w:rsid w:val="00E748A8"/>
    <w:rsid w:val="00E74DCB"/>
    <w:rsid w:val="00E759DD"/>
    <w:rsid w:val="00E75DAD"/>
    <w:rsid w:val="00E75E43"/>
    <w:rsid w:val="00E7628F"/>
    <w:rsid w:val="00E76375"/>
    <w:rsid w:val="00E76854"/>
    <w:rsid w:val="00E76A1A"/>
    <w:rsid w:val="00E76A94"/>
    <w:rsid w:val="00E76DAC"/>
    <w:rsid w:val="00E7723E"/>
    <w:rsid w:val="00E778BD"/>
    <w:rsid w:val="00E77DAA"/>
    <w:rsid w:val="00E803F1"/>
    <w:rsid w:val="00E80CF3"/>
    <w:rsid w:val="00E80E7F"/>
    <w:rsid w:val="00E80F33"/>
    <w:rsid w:val="00E81190"/>
    <w:rsid w:val="00E8152E"/>
    <w:rsid w:val="00E81577"/>
    <w:rsid w:val="00E81962"/>
    <w:rsid w:val="00E81ACC"/>
    <w:rsid w:val="00E81FFC"/>
    <w:rsid w:val="00E827B0"/>
    <w:rsid w:val="00E82A18"/>
    <w:rsid w:val="00E82EDB"/>
    <w:rsid w:val="00E8300F"/>
    <w:rsid w:val="00E831D5"/>
    <w:rsid w:val="00E83214"/>
    <w:rsid w:val="00E834CF"/>
    <w:rsid w:val="00E835A2"/>
    <w:rsid w:val="00E838C1"/>
    <w:rsid w:val="00E83A4A"/>
    <w:rsid w:val="00E83F4B"/>
    <w:rsid w:val="00E84689"/>
    <w:rsid w:val="00E849C3"/>
    <w:rsid w:val="00E852C3"/>
    <w:rsid w:val="00E85307"/>
    <w:rsid w:val="00E8585D"/>
    <w:rsid w:val="00E858F1"/>
    <w:rsid w:val="00E85A07"/>
    <w:rsid w:val="00E85FB0"/>
    <w:rsid w:val="00E86176"/>
    <w:rsid w:val="00E8642D"/>
    <w:rsid w:val="00E86723"/>
    <w:rsid w:val="00E8688E"/>
    <w:rsid w:val="00E86A6A"/>
    <w:rsid w:val="00E86AAD"/>
    <w:rsid w:val="00E86C36"/>
    <w:rsid w:val="00E86E92"/>
    <w:rsid w:val="00E875D7"/>
    <w:rsid w:val="00E87F9B"/>
    <w:rsid w:val="00E90149"/>
    <w:rsid w:val="00E902E1"/>
    <w:rsid w:val="00E9069B"/>
    <w:rsid w:val="00E90AE8"/>
    <w:rsid w:val="00E90FFE"/>
    <w:rsid w:val="00E91166"/>
    <w:rsid w:val="00E912B3"/>
    <w:rsid w:val="00E916A0"/>
    <w:rsid w:val="00E91837"/>
    <w:rsid w:val="00E91B8A"/>
    <w:rsid w:val="00E92349"/>
    <w:rsid w:val="00E9267D"/>
    <w:rsid w:val="00E92763"/>
    <w:rsid w:val="00E92DA1"/>
    <w:rsid w:val="00E92E49"/>
    <w:rsid w:val="00E93184"/>
    <w:rsid w:val="00E9392F"/>
    <w:rsid w:val="00E93A02"/>
    <w:rsid w:val="00E93A71"/>
    <w:rsid w:val="00E93F22"/>
    <w:rsid w:val="00E941FD"/>
    <w:rsid w:val="00E943FF"/>
    <w:rsid w:val="00E946A6"/>
    <w:rsid w:val="00E94823"/>
    <w:rsid w:val="00E953D5"/>
    <w:rsid w:val="00E9575B"/>
    <w:rsid w:val="00E95D28"/>
    <w:rsid w:val="00E96219"/>
    <w:rsid w:val="00E9648E"/>
    <w:rsid w:val="00E96745"/>
    <w:rsid w:val="00E967EE"/>
    <w:rsid w:val="00E9682A"/>
    <w:rsid w:val="00E9691F"/>
    <w:rsid w:val="00E96A24"/>
    <w:rsid w:val="00E96AF3"/>
    <w:rsid w:val="00E9707C"/>
    <w:rsid w:val="00E97405"/>
    <w:rsid w:val="00E9754E"/>
    <w:rsid w:val="00E97CED"/>
    <w:rsid w:val="00EA03D4"/>
    <w:rsid w:val="00EA073A"/>
    <w:rsid w:val="00EA0781"/>
    <w:rsid w:val="00EA0860"/>
    <w:rsid w:val="00EA0AC0"/>
    <w:rsid w:val="00EA0CEE"/>
    <w:rsid w:val="00EA0D8E"/>
    <w:rsid w:val="00EA0FCF"/>
    <w:rsid w:val="00EA1B92"/>
    <w:rsid w:val="00EA1D43"/>
    <w:rsid w:val="00EA1E2C"/>
    <w:rsid w:val="00EA1FC8"/>
    <w:rsid w:val="00EA25CF"/>
    <w:rsid w:val="00EA290D"/>
    <w:rsid w:val="00EA2DBF"/>
    <w:rsid w:val="00EA31A1"/>
    <w:rsid w:val="00EA33FB"/>
    <w:rsid w:val="00EA346E"/>
    <w:rsid w:val="00EA3799"/>
    <w:rsid w:val="00EA38E0"/>
    <w:rsid w:val="00EA3BE6"/>
    <w:rsid w:val="00EA3CC6"/>
    <w:rsid w:val="00EA4327"/>
    <w:rsid w:val="00EA4B85"/>
    <w:rsid w:val="00EA4F5E"/>
    <w:rsid w:val="00EA53D4"/>
    <w:rsid w:val="00EA5B7C"/>
    <w:rsid w:val="00EA5E39"/>
    <w:rsid w:val="00EA5E94"/>
    <w:rsid w:val="00EA601F"/>
    <w:rsid w:val="00EA6453"/>
    <w:rsid w:val="00EA69D7"/>
    <w:rsid w:val="00EA69DB"/>
    <w:rsid w:val="00EA6E07"/>
    <w:rsid w:val="00EA709C"/>
    <w:rsid w:val="00EA7D0F"/>
    <w:rsid w:val="00EA7E02"/>
    <w:rsid w:val="00EB022A"/>
    <w:rsid w:val="00EB0691"/>
    <w:rsid w:val="00EB0921"/>
    <w:rsid w:val="00EB0F38"/>
    <w:rsid w:val="00EB1005"/>
    <w:rsid w:val="00EB19F9"/>
    <w:rsid w:val="00EB1E70"/>
    <w:rsid w:val="00EB227E"/>
    <w:rsid w:val="00EB22BF"/>
    <w:rsid w:val="00EB241D"/>
    <w:rsid w:val="00EB27DA"/>
    <w:rsid w:val="00EB2CA2"/>
    <w:rsid w:val="00EB2D87"/>
    <w:rsid w:val="00EB2EFE"/>
    <w:rsid w:val="00EB3352"/>
    <w:rsid w:val="00EB3773"/>
    <w:rsid w:val="00EB3F39"/>
    <w:rsid w:val="00EB42C2"/>
    <w:rsid w:val="00EB4456"/>
    <w:rsid w:val="00EB4523"/>
    <w:rsid w:val="00EB4DA6"/>
    <w:rsid w:val="00EB53AC"/>
    <w:rsid w:val="00EB55FA"/>
    <w:rsid w:val="00EB584A"/>
    <w:rsid w:val="00EB5DE7"/>
    <w:rsid w:val="00EB5EEA"/>
    <w:rsid w:val="00EB6399"/>
    <w:rsid w:val="00EB6B73"/>
    <w:rsid w:val="00EB6C3C"/>
    <w:rsid w:val="00EB6FAC"/>
    <w:rsid w:val="00EB7013"/>
    <w:rsid w:val="00EB7507"/>
    <w:rsid w:val="00EB763C"/>
    <w:rsid w:val="00EB7EBC"/>
    <w:rsid w:val="00EC0140"/>
    <w:rsid w:val="00EC060E"/>
    <w:rsid w:val="00EC08C6"/>
    <w:rsid w:val="00EC1203"/>
    <w:rsid w:val="00EC1221"/>
    <w:rsid w:val="00EC1302"/>
    <w:rsid w:val="00EC165F"/>
    <w:rsid w:val="00EC1BA5"/>
    <w:rsid w:val="00EC2192"/>
    <w:rsid w:val="00EC2D49"/>
    <w:rsid w:val="00EC2F8E"/>
    <w:rsid w:val="00EC2FB5"/>
    <w:rsid w:val="00EC36B5"/>
    <w:rsid w:val="00EC3730"/>
    <w:rsid w:val="00EC39ED"/>
    <w:rsid w:val="00EC3C03"/>
    <w:rsid w:val="00EC3E68"/>
    <w:rsid w:val="00EC4253"/>
    <w:rsid w:val="00EC4D49"/>
    <w:rsid w:val="00EC4F1E"/>
    <w:rsid w:val="00EC5420"/>
    <w:rsid w:val="00EC57C4"/>
    <w:rsid w:val="00EC59EB"/>
    <w:rsid w:val="00EC5AB8"/>
    <w:rsid w:val="00EC5E19"/>
    <w:rsid w:val="00EC63C2"/>
    <w:rsid w:val="00EC648F"/>
    <w:rsid w:val="00EC6FF8"/>
    <w:rsid w:val="00EC71DA"/>
    <w:rsid w:val="00EC71DB"/>
    <w:rsid w:val="00EC7720"/>
    <w:rsid w:val="00EC7C04"/>
    <w:rsid w:val="00EC7DB7"/>
    <w:rsid w:val="00EC7E45"/>
    <w:rsid w:val="00ED0049"/>
    <w:rsid w:val="00ED007F"/>
    <w:rsid w:val="00ED0245"/>
    <w:rsid w:val="00ED0335"/>
    <w:rsid w:val="00ED03EC"/>
    <w:rsid w:val="00ED058D"/>
    <w:rsid w:val="00ED0811"/>
    <w:rsid w:val="00ED104D"/>
    <w:rsid w:val="00ED1B1A"/>
    <w:rsid w:val="00ED1C44"/>
    <w:rsid w:val="00ED1E20"/>
    <w:rsid w:val="00ED231C"/>
    <w:rsid w:val="00ED2504"/>
    <w:rsid w:val="00ED2A62"/>
    <w:rsid w:val="00ED2BFF"/>
    <w:rsid w:val="00ED2FDD"/>
    <w:rsid w:val="00ED34E0"/>
    <w:rsid w:val="00ED3B6C"/>
    <w:rsid w:val="00ED3EFE"/>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EA7"/>
    <w:rsid w:val="00EE3153"/>
    <w:rsid w:val="00EE33B5"/>
    <w:rsid w:val="00EE3679"/>
    <w:rsid w:val="00EE3723"/>
    <w:rsid w:val="00EE38CE"/>
    <w:rsid w:val="00EE39D6"/>
    <w:rsid w:val="00EE404E"/>
    <w:rsid w:val="00EE413F"/>
    <w:rsid w:val="00EE428A"/>
    <w:rsid w:val="00EE4652"/>
    <w:rsid w:val="00EE471A"/>
    <w:rsid w:val="00EE4732"/>
    <w:rsid w:val="00EE4969"/>
    <w:rsid w:val="00EE4C63"/>
    <w:rsid w:val="00EE5010"/>
    <w:rsid w:val="00EE5765"/>
    <w:rsid w:val="00EE5DCE"/>
    <w:rsid w:val="00EE5F1D"/>
    <w:rsid w:val="00EE6004"/>
    <w:rsid w:val="00EE60B7"/>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1CD"/>
    <w:rsid w:val="00EF2341"/>
    <w:rsid w:val="00EF2505"/>
    <w:rsid w:val="00EF28FE"/>
    <w:rsid w:val="00EF297D"/>
    <w:rsid w:val="00EF2AC2"/>
    <w:rsid w:val="00EF2C7C"/>
    <w:rsid w:val="00EF2FA4"/>
    <w:rsid w:val="00EF354A"/>
    <w:rsid w:val="00EF3A07"/>
    <w:rsid w:val="00EF4108"/>
    <w:rsid w:val="00EF42D2"/>
    <w:rsid w:val="00EF43A6"/>
    <w:rsid w:val="00EF44A5"/>
    <w:rsid w:val="00EF44AC"/>
    <w:rsid w:val="00EF4BD6"/>
    <w:rsid w:val="00EF51F9"/>
    <w:rsid w:val="00EF536B"/>
    <w:rsid w:val="00EF557F"/>
    <w:rsid w:val="00EF5ECD"/>
    <w:rsid w:val="00EF5FE4"/>
    <w:rsid w:val="00EF611B"/>
    <w:rsid w:val="00EF61C6"/>
    <w:rsid w:val="00EF6523"/>
    <w:rsid w:val="00EF69F9"/>
    <w:rsid w:val="00EF720B"/>
    <w:rsid w:val="00EF7323"/>
    <w:rsid w:val="00EF7502"/>
    <w:rsid w:val="00EF7891"/>
    <w:rsid w:val="00EF7D9F"/>
    <w:rsid w:val="00F006C8"/>
    <w:rsid w:val="00F00BFF"/>
    <w:rsid w:val="00F00C67"/>
    <w:rsid w:val="00F00E42"/>
    <w:rsid w:val="00F017AE"/>
    <w:rsid w:val="00F01C15"/>
    <w:rsid w:val="00F0214C"/>
    <w:rsid w:val="00F0226F"/>
    <w:rsid w:val="00F022D3"/>
    <w:rsid w:val="00F0264D"/>
    <w:rsid w:val="00F02700"/>
    <w:rsid w:val="00F02E88"/>
    <w:rsid w:val="00F03047"/>
    <w:rsid w:val="00F034FB"/>
    <w:rsid w:val="00F03C58"/>
    <w:rsid w:val="00F0420D"/>
    <w:rsid w:val="00F04563"/>
    <w:rsid w:val="00F04725"/>
    <w:rsid w:val="00F04729"/>
    <w:rsid w:val="00F05F75"/>
    <w:rsid w:val="00F063A7"/>
    <w:rsid w:val="00F0656D"/>
    <w:rsid w:val="00F0670C"/>
    <w:rsid w:val="00F06946"/>
    <w:rsid w:val="00F071A8"/>
    <w:rsid w:val="00F072C2"/>
    <w:rsid w:val="00F073BA"/>
    <w:rsid w:val="00F07B59"/>
    <w:rsid w:val="00F07F7B"/>
    <w:rsid w:val="00F10544"/>
    <w:rsid w:val="00F10682"/>
    <w:rsid w:val="00F1070F"/>
    <w:rsid w:val="00F10E9A"/>
    <w:rsid w:val="00F1105B"/>
    <w:rsid w:val="00F1120E"/>
    <w:rsid w:val="00F113C1"/>
    <w:rsid w:val="00F1144E"/>
    <w:rsid w:val="00F11CCC"/>
    <w:rsid w:val="00F11E56"/>
    <w:rsid w:val="00F11EFC"/>
    <w:rsid w:val="00F120CA"/>
    <w:rsid w:val="00F129F0"/>
    <w:rsid w:val="00F12B17"/>
    <w:rsid w:val="00F12B75"/>
    <w:rsid w:val="00F12B76"/>
    <w:rsid w:val="00F12C89"/>
    <w:rsid w:val="00F138FC"/>
    <w:rsid w:val="00F1397F"/>
    <w:rsid w:val="00F1451C"/>
    <w:rsid w:val="00F148B5"/>
    <w:rsid w:val="00F14AC5"/>
    <w:rsid w:val="00F14B21"/>
    <w:rsid w:val="00F14BD7"/>
    <w:rsid w:val="00F14D25"/>
    <w:rsid w:val="00F14E54"/>
    <w:rsid w:val="00F1562C"/>
    <w:rsid w:val="00F156AB"/>
    <w:rsid w:val="00F156DE"/>
    <w:rsid w:val="00F15774"/>
    <w:rsid w:val="00F15BB1"/>
    <w:rsid w:val="00F15BE1"/>
    <w:rsid w:val="00F15EAC"/>
    <w:rsid w:val="00F162CB"/>
    <w:rsid w:val="00F167CF"/>
    <w:rsid w:val="00F169E9"/>
    <w:rsid w:val="00F16A80"/>
    <w:rsid w:val="00F1735C"/>
    <w:rsid w:val="00F174DB"/>
    <w:rsid w:val="00F174F7"/>
    <w:rsid w:val="00F17D71"/>
    <w:rsid w:val="00F17E89"/>
    <w:rsid w:val="00F20125"/>
    <w:rsid w:val="00F20181"/>
    <w:rsid w:val="00F207CE"/>
    <w:rsid w:val="00F20982"/>
    <w:rsid w:val="00F21077"/>
    <w:rsid w:val="00F2139B"/>
    <w:rsid w:val="00F214F6"/>
    <w:rsid w:val="00F21AA9"/>
    <w:rsid w:val="00F22A6C"/>
    <w:rsid w:val="00F22D7B"/>
    <w:rsid w:val="00F2312A"/>
    <w:rsid w:val="00F233A4"/>
    <w:rsid w:val="00F2354F"/>
    <w:rsid w:val="00F236C8"/>
    <w:rsid w:val="00F23DBC"/>
    <w:rsid w:val="00F23E98"/>
    <w:rsid w:val="00F23EE9"/>
    <w:rsid w:val="00F245EE"/>
    <w:rsid w:val="00F24E08"/>
    <w:rsid w:val="00F24F91"/>
    <w:rsid w:val="00F25459"/>
    <w:rsid w:val="00F260BB"/>
    <w:rsid w:val="00F26324"/>
    <w:rsid w:val="00F2658D"/>
    <w:rsid w:val="00F26682"/>
    <w:rsid w:val="00F26A59"/>
    <w:rsid w:val="00F26B7F"/>
    <w:rsid w:val="00F26BB8"/>
    <w:rsid w:val="00F26EB5"/>
    <w:rsid w:val="00F26FEB"/>
    <w:rsid w:val="00F27AF8"/>
    <w:rsid w:val="00F30006"/>
    <w:rsid w:val="00F306D6"/>
    <w:rsid w:val="00F306ED"/>
    <w:rsid w:val="00F30875"/>
    <w:rsid w:val="00F30A8C"/>
    <w:rsid w:val="00F30E3C"/>
    <w:rsid w:val="00F311BE"/>
    <w:rsid w:val="00F31505"/>
    <w:rsid w:val="00F31908"/>
    <w:rsid w:val="00F31A1F"/>
    <w:rsid w:val="00F320B0"/>
    <w:rsid w:val="00F32192"/>
    <w:rsid w:val="00F324E7"/>
    <w:rsid w:val="00F32535"/>
    <w:rsid w:val="00F3261C"/>
    <w:rsid w:val="00F326B2"/>
    <w:rsid w:val="00F32E8D"/>
    <w:rsid w:val="00F3315B"/>
    <w:rsid w:val="00F33221"/>
    <w:rsid w:val="00F33690"/>
    <w:rsid w:val="00F33D3E"/>
    <w:rsid w:val="00F34603"/>
    <w:rsid w:val="00F3493B"/>
    <w:rsid w:val="00F34C1E"/>
    <w:rsid w:val="00F357EE"/>
    <w:rsid w:val="00F35E67"/>
    <w:rsid w:val="00F360E9"/>
    <w:rsid w:val="00F363FD"/>
    <w:rsid w:val="00F36515"/>
    <w:rsid w:val="00F36608"/>
    <w:rsid w:val="00F3669E"/>
    <w:rsid w:val="00F366C5"/>
    <w:rsid w:val="00F366F1"/>
    <w:rsid w:val="00F36F53"/>
    <w:rsid w:val="00F373FE"/>
    <w:rsid w:val="00F37814"/>
    <w:rsid w:val="00F37A15"/>
    <w:rsid w:val="00F37A26"/>
    <w:rsid w:val="00F402B8"/>
    <w:rsid w:val="00F40331"/>
    <w:rsid w:val="00F40C30"/>
    <w:rsid w:val="00F41CF1"/>
    <w:rsid w:val="00F41DEF"/>
    <w:rsid w:val="00F42DAB"/>
    <w:rsid w:val="00F42DFF"/>
    <w:rsid w:val="00F42EE1"/>
    <w:rsid w:val="00F42FBD"/>
    <w:rsid w:val="00F433F2"/>
    <w:rsid w:val="00F43952"/>
    <w:rsid w:val="00F43CE9"/>
    <w:rsid w:val="00F444F9"/>
    <w:rsid w:val="00F446A8"/>
    <w:rsid w:val="00F44A3D"/>
    <w:rsid w:val="00F44AEE"/>
    <w:rsid w:val="00F45117"/>
    <w:rsid w:val="00F452D6"/>
    <w:rsid w:val="00F457E2"/>
    <w:rsid w:val="00F457FA"/>
    <w:rsid w:val="00F45C4C"/>
    <w:rsid w:val="00F464CC"/>
    <w:rsid w:val="00F46518"/>
    <w:rsid w:val="00F47F85"/>
    <w:rsid w:val="00F50316"/>
    <w:rsid w:val="00F50C25"/>
    <w:rsid w:val="00F50D4A"/>
    <w:rsid w:val="00F50D97"/>
    <w:rsid w:val="00F50F73"/>
    <w:rsid w:val="00F514EB"/>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5FA9"/>
    <w:rsid w:val="00F56410"/>
    <w:rsid w:val="00F5645D"/>
    <w:rsid w:val="00F56EA0"/>
    <w:rsid w:val="00F570E9"/>
    <w:rsid w:val="00F57574"/>
    <w:rsid w:val="00F57C29"/>
    <w:rsid w:val="00F57C96"/>
    <w:rsid w:val="00F57D1E"/>
    <w:rsid w:val="00F57DF7"/>
    <w:rsid w:val="00F6050C"/>
    <w:rsid w:val="00F606D0"/>
    <w:rsid w:val="00F608D4"/>
    <w:rsid w:val="00F60950"/>
    <w:rsid w:val="00F60A52"/>
    <w:rsid w:val="00F60D89"/>
    <w:rsid w:val="00F61066"/>
    <w:rsid w:val="00F61199"/>
    <w:rsid w:val="00F61548"/>
    <w:rsid w:val="00F619F5"/>
    <w:rsid w:val="00F61E24"/>
    <w:rsid w:val="00F6202E"/>
    <w:rsid w:val="00F625CD"/>
    <w:rsid w:val="00F6264A"/>
    <w:rsid w:val="00F62738"/>
    <w:rsid w:val="00F62C49"/>
    <w:rsid w:val="00F62DF2"/>
    <w:rsid w:val="00F63252"/>
    <w:rsid w:val="00F6381B"/>
    <w:rsid w:val="00F63DBC"/>
    <w:rsid w:val="00F63E82"/>
    <w:rsid w:val="00F63F3D"/>
    <w:rsid w:val="00F641F2"/>
    <w:rsid w:val="00F6478F"/>
    <w:rsid w:val="00F648F1"/>
    <w:rsid w:val="00F64C90"/>
    <w:rsid w:val="00F651D3"/>
    <w:rsid w:val="00F6556C"/>
    <w:rsid w:val="00F657B2"/>
    <w:rsid w:val="00F65D7C"/>
    <w:rsid w:val="00F65F7B"/>
    <w:rsid w:val="00F65FEA"/>
    <w:rsid w:val="00F66090"/>
    <w:rsid w:val="00F6620C"/>
    <w:rsid w:val="00F665FA"/>
    <w:rsid w:val="00F66713"/>
    <w:rsid w:val="00F66A34"/>
    <w:rsid w:val="00F66C01"/>
    <w:rsid w:val="00F67AC1"/>
    <w:rsid w:val="00F67D9E"/>
    <w:rsid w:val="00F70954"/>
    <w:rsid w:val="00F70ACA"/>
    <w:rsid w:val="00F714ED"/>
    <w:rsid w:val="00F71774"/>
    <w:rsid w:val="00F71920"/>
    <w:rsid w:val="00F71944"/>
    <w:rsid w:val="00F719CA"/>
    <w:rsid w:val="00F71BD1"/>
    <w:rsid w:val="00F71CA8"/>
    <w:rsid w:val="00F71DDD"/>
    <w:rsid w:val="00F72465"/>
    <w:rsid w:val="00F72AC1"/>
    <w:rsid w:val="00F73352"/>
    <w:rsid w:val="00F735B0"/>
    <w:rsid w:val="00F7385F"/>
    <w:rsid w:val="00F73E36"/>
    <w:rsid w:val="00F744C7"/>
    <w:rsid w:val="00F74EB5"/>
    <w:rsid w:val="00F75087"/>
    <w:rsid w:val="00F752A8"/>
    <w:rsid w:val="00F75874"/>
    <w:rsid w:val="00F75A76"/>
    <w:rsid w:val="00F761E0"/>
    <w:rsid w:val="00F7646A"/>
    <w:rsid w:val="00F76C9A"/>
    <w:rsid w:val="00F77622"/>
    <w:rsid w:val="00F776EF"/>
    <w:rsid w:val="00F77EA8"/>
    <w:rsid w:val="00F80605"/>
    <w:rsid w:val="00F80CF7"/>
    <w:rsid w:val="00F80F32"/>
    <w:rsid w:val="00F81111"/>
    <w:rsid w:val="00F81692"/>
    <w:rsid w:val="00F817D1"/>
    <w:rsid w:val="00F81874"/>
    <w:rsid w:val="00F81885"/>
    <w:rsid w:val="00F8242A"/>
    <w:rsid w:val="00F826D9"/>
    <w:rsid w:val="00F826E6"/>
    <w:rsid w:val="00F82FC1"/>
    <w:rsid w:val="00F8305A"/>
    <w:rsid w:val="00F83247"/>
    <w:rsid w:val="00F83353"/>
    <w:rsid w:val="00F83751"/>
    <w:rsid w:val="00F8385A"/>
    <w:rsid w:val="00F840A3"/>
    <w:rsid w:val="00F840AA"/>
    <w:rsid w:val="00F84344"/>
    <w:rsid w:val="00F8449B"/>
    <w:rsid w:val="00F8451A"/>
    <w:rsid w:val="00F84A73"/>
    <w:rsid w:val="00F850C2"/>
    <w:rsid w:val="00F854C0"/>
    <w:rsid w:val="00F859BE"/>
    <w:rsid w:val="00F85BCB"/>
    <w:rsid w:val="00F85DE8"/>
    <w:rsid w:val="00F85F8C"/>
    <w:rsid w:val="00F8654A"/>
    <w:rsid w:val="00F86745"/>
    <w:rsid w:val="00F86792"/>
    <w:rsid w:val="00F8680B"/>
    <w:rsid w:val="00F86A4B"/>
    <w:rsid w:val="00F8730F"/>
    <w:rsid w:val="00F8735D"/>
    <w:rsid w:val="00F8780E"/>
    <w:rsid w:val="00F87AA1"/>
    <w:rsid w:val="00F87C0E"/>
    <w:rsid w:val="00F87C68"/>
    <w:rsid w:val="00F87E24"/>
    <w:rsid w:val="00F9063A"/>
    <w:rsid w:val="00F907EA"/>
    <w:rsid w:val="00F90D72"/>
    <w:rsid w:val="00F91321"/>
    <w:rsid w:val="00F91CE2"/>
    <w:rsid w:val="00F91D8E"/>
    <w:rsid w:val="00F92378"/>
    <w:rsid w:val="00F92669"/>
    <w:rsid w:val="00F9266A"/>
    <w:rsid w:val="00F9295E"/>
    <w:rsid w:val="00F9369B"/>
    <w:rsid w:val="00F94182"/>
    <w:rsid w:val="00F94279"/>
    <w:rsid w:val="00F9443F"/>
    <w:rsid w:val="00F94559"/>
    <w:rsid w:val="00F949DB"/>
    <w:rsid w:val="00F94AC3"/>
    <w:rsid w:val="00F94CBE"/>
    <w:rsid w:val="00F94E8F"/>
    <w:rsid w:val="00F95061"/>
    <w:rsid w:val="00F95107"/>
    <w:rsid w:val="00F95166"/>
    <w:rsid w:val="00F952B4"/>
    <w:rsid w:val="00F95377"/>
    <w:rsid w:val="00F95AEB"/>
    <w:rsid w:val="00F96366"/>
    <w:rsid w:val="00F96550"/>
    <w:rsid w:val="00F9657A"/>
    <w:rsid w:val="00F96990"/>
    <w:rsid w:val="00F96CE2"/>
    <w:rsid w:val="00F96E5C"/>
    <w:rsid w:val="00F9721B"/>
    <w:rsid w:val="00F97653"/>
    <w:rsid w:val="00F97A0C"/>
    <w:rsid w:val="00F97A11"/>
    <w:rsid w:val="00F97DD7"/>
    <w:rsid w:val="00F97EC2"/>
    <w:rsid w:val="00FA0072"/>
    <w:rsid w:val="00FA011B"/>
    <w:rsid w:val="00FA01AA"/>
    <w:rsid w:val="00FA024F"/>
    <w:rsid w:val="00FA02B7"/>
    <w:rsid w:val="00FA05BA"/>
    <w:rsid w:val="00FA0717"/>
    <w:rsid w:val="00FA0AF3"/>
    <w:rsid w:val="00FA0BBD"/>
    <w:rsid w:val="00FA1D35"/>
    <w:rsid w:val="00FA1E4D"/>
    <w:rsid w:val="00FA2397"/>
    <w:rsid w:val="00FA29A7"/>
    <w:rsid w:val="00FA302E"/>
    <w:rsid w:val="00FA3264"/>
    <w:rsid w:val="00FA38F5"/>
    <w:rsid w:val="00FA3C9B"/>
    <w:rsid w:val="00FA3CBA"/>
    <w:rsid w:val="00FA3E8C"/>
    <w:rsid w:val="00FA40DD"/>
    <w:rsid w:val="00FA432C"/>
    <w:rsid w:val="00FA4591"/>
    <w:rsid w:val="00FA459B"/>
    <w:rsid w:val="00FA4621"/>
    <w:rsid w:val="00FA475F"/>
    <w:rsid w:val="00FA495E"/>
    <w:rsid w:val="00FA4E8F"/>
    <w:rsid w:val="00FA5531"/>
    <w:rsid w:val="00FA59F1"/>
    <w:rsid w:val="00FA5D3A"/>
    <w:rsid w:val="00FA60FC"/>
    <w:rsid w:val="00FA61D8"/>
    <w:rsid w:val="00FA6554"/>
    <w:rsid w:val="00FA6992"/>
    <w:rsid w:val="00FA6B24"/>
    <w:rsid w:val="00FA6E7F"/>
    <w:rsid w:val="00FA7114"/>
    <w:rsid w:val="00FA756C"/>
    <w:rsid w:val="00FA7F43"/>
    <w:rsid w:val="00FB005A"/>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2AC0"/>
    <w:rsid w:val="00FB2E95"/>
    <w:rsid w:val="00FB3D43"/>
    <w:rsid w:val="00FB3F18"/>
    <w:rsid w:val="00FB4474"/>
    <w:rsid w:val="00FB477A"/>
    <w:rsid w:val="00FB4A07"/>
    <w:rsid w:val="00FB4D6F"/>
    <w:rsid w:val="00FB5018"/>
    <w:rsid w:val="00FB52FA"/>
    <w:rsid w:val="00FB5C3C"/>
    <w:rsid w:val="00FB5D5E"/>
    <w:rsid w:val="00FB5E64"/>
    <w:rsid w:val="00FB5EB4"/>
    <w:rsid w:val="00FB5FEE"/>
    <w:rsid w:val="00FB6659"/>
    <w:rsid w:val="00FB6C2F"/>
    <w:rsid w:val="00FB7746"/>
    <w:rsid w:val="00FB7CB0"/>
    <w:rsid w:val="00FC00AF"/>
    <w:rsid w:val="00FC02C2"/>
    <w:rsid w:val="00FC0687"/>
    <w:rsid w:val="00FC0696"/>
    <w:rsid w:val="00FC06AB"/>
    <w:rsid w:val="00FC086C"/>
    <w:rsid w:val="00FC0F5F"/>
    <w:rsid w:val="00FC10B8"/>
    <w:rsid w:val="00FC11D9"/>
    <w:rsid w:val="00FC172A"/>
    <w:rsid w:val="00FC1C8B"/>
    <w:rsid w:val="00FC1EEE"/>
    <w:rsid w:val="00FC1FD4"/>
    <w:rsid w:val="00FC2740"/>
    <w:rsid w:val="00FC2B74"/>
    <w:rsid w:val="00FC2D85"/>
    <w:rsid w:val="00FC2F6F"/>
    <w:rsid w:val="00FC2FFB"/>
    <w:rsid w:val="00FC3A33"/>
    <w:rsid w:val="00FC3AEE"/>
    <w:rsid w:val="00FC4711"/>
    <w:rsid w:val="00FC49FF"/>
    <w:rsid w:val="00FC4B60"/>
    <w:rsid w:val="00FC4DDC"/>
    <w:rsid w:val="00FC4EA4"/>
    <w:rsid w:val="00FC5171"/>
    <w:rsid w:val="00FC5B37"/>
    <w:rsid w:val="00FC5F4E"/>
    <w:rsid w:val="00FC5FF6"/>
    <w:rsid w:val="00FC67D7"/>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FA"/>
    <w:rsid w:val="00FD3D0B"/>
    <w:rsid w:val="00FD3FE1"/>
    <w:rsid w:val="00FD41D8"/>
    <w:rsid w:val="00FD47E2"/>
    <w:rsid w:val="00FD519F"/>
    <w:rsid w:val="00FD5276"/>
    <w:rsid w:val="00FD53F6"/>
    <w:rsid w:val="00FD56D1"/>
    <w:rsid w:val="00FD570F"/>
    <w:rsid w:val="00FD5A19"/>
    <w:rsid w:val="00FD5F86"/>
    <w:rsid w:val="00FD5FEA"/>
    <w:rsid w:val="00FD6200"/>
    <w:rsid w:val="00FD6224"/>
    <w:rsid w:val="00FD626D"/>
    <w:rsid w:val="00FD6325"/>
    <w:rsid w:val="00FD69BA"/>
    <w:rsid w:val="00FD6C26"/>
    <w:rsid w:val="00FD76BD"/>
    <w:rsid w:val="00FD7CCF"/>
    <w:rsid w:val="00FE002E"/>
    <w:rsid w:val="00FE089B"/>
    <w:rsid w:val="00FE0AEC"/>
    <w:rsid w:val="00FE1696"/>
    <w:rsid w:val="00FE1943"/>
    <w:rsid w:val="00FE1AA0"/>
    <w:rsid w:val="00FE1CEF"/>
    <w:rsid w:val="00FE2022"/>
    <w:rsid w:val="00FE22D1"/>
    <w:rsid w:val="00FE2AF4"/>
    <w:rsid w:val="00FE2EB7"/>
    <w:rsid w:val="00FE35B3"/>
    <w:rsid w:val="00FE37FF"/>
    <w:rsid w:val="00FE3897"/>
    <w:rsid w:val="00FE3AFA"/>
    <w:rsid w:val="00FE3E38"/>
    <w:rsid w:val="00FE415E"/>
    <w:rsid w:val="00FE43CE"/>
    <w:rsid w:val="00FE47A4"/>
    <w:rsid w:val="00FE4831"/>
    <w:rsid w:val="00FE50B0"/>
    <w:rsid w:val="00FE5148"/>
    <w:rsid w:val="00FE5352"/>
    <w:rsid w:val="00FE55F1"/>
    <w:rsid w:val="00FE6293"/>
    <w:rsid w:val="00FE6313"/>
    <w:rsid w:val="00FE68E2"/>
    <w:rsid w:val="00FE6A75"/>
    <w:rsid w:val="00FE6B28"/>
    <w:rsid w:val="00FE6F80"/>
    <w:rsid w:val="00FE70A3"/>
    <w:rsid w:val="00FE7317"/>
    <w:rsid w:val="00FE78AD"/>
    <w:rsid w:val="00FE7C7C"/>
    <w:rsid w:val="00FE7F93"/>
    <w:rsid w:val="00FF0687"/>
    <w:rsid w:val="00FF076B"/>
    <w:rsid w:val="00FF0779"/>
    <w:rsid w:val="00FF0BE7"/>
    <w:rsid w:val="00FF0C58"/>
    <w:rsid w:val="00FF0F06"/>
    <w:rsid w:val="00FF10BD"/>
    <w:rsid w:val="00FF1447"/>
    <w:rsid w:val="00FF16F2"/>
    <w:rsid w:val="00FF1EE1"/>
    <w:rsid w:val="00FF1FE4"/>
    <w:rsid w:val="00FF201A"/>
    <w:rsid w:val="00FF2A3F"/>
    <w:rsid w:val="00FF2B76"/>
    <w:rsid w:val="00FF2C4F"/>
    <w:rsid w:val="00FF2CDC"/>
    <w:rsid w:val="00FF303B"/>
    <w:rsid w:val="00FF34CF"/>
    <w:rsid w:val="00FF38D5"/>
    <w:rsid w:val="00FF3D64"/>
    <w:rsid w:val="00FF423D"/>
    <w:rsid w:val="00FF453D"/>
    <w:rsid w:val="00FF50A6"/>
    <w:rsid w:val="00FF5240"/>
    <w:rsid w:val="00FF58A1"/>
    <w:rsid w:val="00FF5A18"/>
    <w:rsid w:val="00FF5C0D"/>
    <w:rsid w:val="00FF5E57"/>
    <w:rsid w:val="00FF6A5C"/>
    <w:rsid w:val="00FF6A69"/>
    <w:rsid w:val="00FF767B"/>
    <w:rsid w:val="00FF789C"/>
    <w:rsid w:val="00FF7F32"/>
    <w:rsid w:val="01225B75"/>
    <w:rsid w:val="01B435DE"/>
    <w:rsid w:val="0225C5A8"/>
    <w:rsid w:val="02360460"/>
    <w:rsid w:val="0236B088"/>
    <w:rsid w:val="03630C88"/>
    <w:rsid w:val="0496A0F9"/>
    <w:rsid w:val="04A5E392"/>
    <w:rsid w:val="04C5C98A"/>
    <w:rsid w:val="04DFCF4B"/>
    <w:rsid w:val="06303A56"/>
    <w:rsid w:val="06B62922"/>
    <w:rsid w:val="06FE9D1E"/>
    <w:rsid w:val="0757AD99"/>
    <w:rsid w:val="07BB040E"/>
    <w:rsid w:val="07CBA157"/>
    <w:rsid w:val="080557D2"/>
    <w:rsid w:val="08708183"/>
    <w:rsid w:val="08CE7B14"/>
    <w:rsid w:val="095D6034"/>
    <w:rsid w:val="09D24770"/>
    <w:rsid w:val="09E55A8E"/>
    <w:rsid w:val="09F54B3F"/>
    <w:rsid w:val="0A304015"/>
    <w:rsid w:val="0A681F7A"/>
    <w:rsid w:val="0A759BAB"/>
    <w:rsid w:val="0AF39F40"/>
    <w:rsid w:val="0BFAA9B9"/>
    <w:rsid w:val="0C66A1B3"/>
    <w:rsid w:val="0CDB19B0"/>
    <w:rsid w:val="0CF40054"/>
    <w:rsid w:val="0D456091"/>
    <w:rsid w:val="0D5806C6"/>
    <w:rsid w:val="0D872F57"/>
    <w:rsid w:val="0D8806F2"/>
    <w:rsid w:val="0D9446E1"/>
    <w:rsid w:val="0DF923C8"/>
    <w:rsid w:val="0E10E284"/>
    <w:rsid w:val="0F15DC04"/>
    <w:rsid w:val="0F1C0F4C"/>
    <w:rsid w:val="0F61063B"/>
    <w:rsid w:val="0FC334AF"/>
    <w:rsid w:val="0FCB62D5"/>
    <w:rsid w:val="10448A76"/>
    <w:rsid w:val="1076D8A3"/>
    <w:rsid w:val="10D02314"/>
    <w:rsid w:val="111B5BCE"/>
    <w:rsid w:val="11DEF916"/>
    <w:rsid w:val="11EE3BAF"/>
    <w:rsid w:val="11EFA616"/>
    <w:rsid w:val="121EC601"/>
    <w:rsid w:val="123E4752"/>
    <w:rsid w:val="13030397"/>
    <w:rsid w:val="13306CE6"/>
    <w:rsid w:val="13370178"/>
    <w:rsid w:val="135F1A4A"/>
    <w:rsid w:val="13B717C8"/>
    <w:rsid w:val="140D6E29"/>
    <w:rsid w:val="142E91FD"/>
    <w:rsid w:val="14C07190"/>
    <w:rsid w:val="14CBE16D"/>
    <w:rsid w:val="150D7233"/>
    <w:rsid w:val="154ECEEC"/>
    <w:rsid w:val="155F30B2"/>
    <w:rsid w:val="1606C65E"/>
    <w:rsid w:val="16961111"/>
    <w:rsid w:val="16DA0AE6"/>
    <w:rsid w:val="17D20A58"/>
    <w:rsid w:val="19432C7D"/>
    <w:rsid w:val="195B46AD"/>
    <w:rsid w:val="19F3BDEE"/>
    <w:rsid w:val="1AD9DD34"/>
    <w:rsid w:val="1BA5F425"/>
    <w:rsid w:val="1C89DD07"/>
    <w:rsid w:val="1CB394B3"/>
    <w:rsid w:val="1D0BAB89"/>
    <w:rsid w:val="1D330DD5"/>
    <w:rsid w:val="1DCA12A3"/>
    <w:rsid w:val="1E57641D"/>
    <w:rsid w:val="1E6ACA03"/>
    <w:rsid w:val="1F2400B2"/>
    <w:rsid w:val="1F5679C4"/>
    <w:rsid w:val="1F7BEF62"/>
    <w:rsid w:val="1FF50710"/>
    <w:rsid w:val="200FB5DF"/>
    <w:rsid w:val="207F5995"/>
    <w:rsid w:val="22C818D0"/>
    <w:rsid w:val="23173F16"/>
    <w:rsid w:val="238B6B1F"/>
    <w:rsid w:val="23DC63CB"/>
    <w:rsid w:val="2474717C"/>
    <w:rsid w:val="24B6DF44"/>
    <w:rsid w:val="24F6A4A5"/>
    <w:rsid w:val="256574EC"/>
    <w:rsid w:val="2592FAB8"/>
    <w:rsid w:val="25A01486"/>
    <w:rsid w:val="261B796F"/>
    <w:rsid w:val="27C22233"/>
    <w:rsid w:val="27E8B700"/>
    <w:rsid w:val="27F7F999"/>
    <w:rsid w:val="28A61763"/>
    <w:rsid w:val="28FB63CC"/>
    <w:rsid w:val="2925801F"/>
    <w:rsid w:val="2943D2CC"/>
    <w:rsid w:val="2975B067"/>
    <w:rsid w:val="29D49304"/>
    <w:rsid w:val="29F18212"/>
    <w:rsid w:val="2A8DD9B7"/>
    <w:rsid w:val="2B576DD9"/>
    <w:rsid w:val="2C47B825"/>
    <w:rsid w:val="2CAF763B"/>
    <w:rsid w:val="2CFBF50E"/>
    <w:rsid w:val="2D491D92"/>
    <w:rsid w:val="2D98D6E8"/>
    <w:rsid w:val="2DB80A72"/>
    <w:rsid w:val="2DE1D49C"/>
    <w:rsid w:val="2E592774"/>
    <w:rsid w:val="2FF19EFB"/>
    <w:rsid w:val="30AA1CCD"/>
    <w:rsid w:val="30CEAA75"/>
    <w:rsid w:val="30D9455E"/>
    <w:rsid w:val="314B39CF"/>
    <w:rsid w:val="315BE17D"/>
    <w:rsid w:val="31AFB20F"/>
    <w:rsid w:val="31DDDB4C"/>
    <w:rsid w:val="32194829"/>
    <w:rsid w:val="336567F1"/>
    <w:rsid w:val="3396A07D"/>
    <w:rsid w:val="34F81CD7"/>
    <w:rsid w:val="3539C843"/>
    <w:rsid w:val="3550E8EB"/>
    <w:rsid w:val="35B3E9CF"/>
    <w:rsid w:val="35D3BE24"/>
    <w:rsid w:val="35F4FB45"/>
    <w:rsid w:val="367B9B4E"/>
    <w:rsid w:val="36B2CF2B"/>
    <w:rsid w:val="36D7B537"/>
    <w:rsid w:val="36DC365F"/>
    <w:rsid w:val="375F8430"/>
    <w:rsid w:val="3766A324"/>
    <w:rsid w:val="377A04D8"/>
    <w:rsid w:val="3816953C"/>
    <w:rsid w:val="384C3138"/>
    <w:rsid w:val="38826FB4"/>
    <w:rsid w:val="38841586"/>
    <w:rsid w:val="388F873E"/>
    <w:rsid w:val="392C9C07"/>
    <w:rsid w:val="39F62D9C"/>
    <w:rsid w:val="3A8FC91A"/>
    <w:rsid w:val="3B675E5B"/>
    <w:rsid w:val="3BA05EA7"/>
    <w:rsid w:val="3C05F7D1"/>
    <w:rsid w:val="3CBFC896"/>
    <w:rsid w:val="3DB440B9"/>
    <w:rsid w:val="3E000D2A"/>
    <w:rsid w:val="3F9959FF"/>
    <w:rsid w:val="40DEF89A"/>
    <w:rsid w:val="4206F50B"/>
    <w:rsid w:val="44AA3A2D"/>
    <w:rsid w:val="458A14C4"/>
    <w:rsid w:val="463E95C5"/>
    <w:rsid w:val="46F01AD2"/>
    <w:rsid w:val="476C2FE7"/>
    <w:rsid w:val="4848BAAC"/>
    <w:rsid w:val="48A5039D"/>
    <w:rsid w:val="48C6A094"/>
    <w:rsid w:val="48FC4950"/>
    <w:rsid w:val="4979480D"/>
    <w:rsid w:val="4A229190"/>
    <w:rsid w:val="4A96B110"/>
    <w:rsid w:val="4AA3C89A"/>
    <w:rsid w:val="4B298606"/>
    <w:rsid w:val="4BA821C7"/>
    <w:rsid w:val="4C0AB7C7"/>
    <w:rsid w:val="4C4D79D3"/>
    <w:rsid w:val="4CBC8D15"/>
    <w:rsid w:val="4D26A90B"/>
    <w:rsid w:val="4EB92B20"/>
    <w:rsid w:val="4EBB04A3"/>
    <w:rsid w:val="4F155A2B"/>
    <w:rsid w:val="4F5A1551"/>
    <w:rsid w:val="4F8FBD7D"/>
    <w:rsid w:val="4FFDFF72"/>
    <w:rsid w:val="50018C42"/>
    <w:rsid w:val="5035DED7"/>
    <w:rsid w:val="507FDB25"/>
    <w:rsid w:val="512B8DDE"/>
    <w:rsid w:val="51D150CF"/>
    <w:rsid w:val="51F0346A"/>
    <w:rsid w:val="52AE35E2"/>
    <w:rsid w:val="53901BEE"/>
    <w:rsid w:val="54006A37"/>
    <w:rsid w:val="5420C07C"/>
    <w:rsid w:val="546E0FFD"/>
    <w:rsid w:val="5478D752"/>
    <w:rsid w:val="5540287A"/>
    <w:rsid w:val="559112C9"/>
    <w:rsid w:val="561F380A"/>
    <w:rsid w:val="5651B11C"/>
    <w:rsid w:val="56A4243C"/>
    <w:rsid w:val="56D0F271"/>
    <w:rsid w:val="57CD0761"/>
    <w:rsid w:val="57DF092D"/>
    <w:rsid w:val="58EF8AEA"/>
    <w:rsid w:val="591FA562"/>
    <w:rsid w:val="59D62148"/>
    <w:rsid w:val="59DB2D86"/>
    <w:rsid w:val="5AAAF2C0"/>
    <w:rsid w:val="5AB19A37"/>
    <w:rsid w:val="5AD11B88"/>
    <w:rsid w:val="5AE4DC65"/>
    <w:rsid w:val="5B873C9F"/>
    <w:rsid w:val="5CECC132"/>
    <w:rsid w:val="5D12F2CB"/>
    <w:rsid w:val="5D5EB5A3"/>
    <w:rsid w:val="5D7E36F4"/>
    <w:rsid w:val="5DAD63D4"/>
    <w:rsid w:val="5E61BB2F"/>
    <w:rsid w:val="5E7FEF89"/>
    <w:rsid w:val="5ED3AFA0"/>
    <w:rsid w:val="5FEAF876"/>
    <w:rsid w:val="5FF71C77"/>
    <w:rsid w:val="6078CE4D"/>
    <w:rsid w:val="618DB943"/>
    <w:rsid w:val="62291FF2"/>
    <w:rsid w:val="62BE8EA6"/>
    <w:rsid w:val="62C459AC"/>
    <w:rsid w:val="62CC4732"/>
    <w:rsid w:val="64310EA1"/>
    <w:rsid w:val="651EDC4C"/>
    <w:rsid w:val="65FBA2EC"/>
    <w:rsid w:val="660B4A2C"/>
    <w:rsid w:val="669E9971"/>
    <w:rsid w:val="66C08FBA"/>
    <w:rsid w:val="672385A3"/>
    <w:rsid w:val="68260603"/>
    <w:rsid w:val="69CAB61B"/>
    <w:rsid w:val="6A74419D"/>
    <w:rsid w:val="6B0B8600"/>
    <w:rsid w:val="6B1340B5"/>
    <w:rsid w:val="6BEE02C3"/>
    <w:rsid w:val="6CF2746E"/>
    <w:rsid w:val="6DC945C6"/>
    <w:rsid w:val="6DF5DEA1"/>
    <w:rsid w:val="6EA73A5B"/>
    <w:rsid w:val="6ED961E1"/>
    <w:rsid w:val="6EF667A5"/>
    <w:rsid w:val="6FDB2C53"/>
    <w:rsid w:val="6FDE003D"/>
    <w:rsid w:val="7095E283"/>
    <w:rsid w:val="70A7A8A8"/>
    <w:rsid w:val="71B14623"/>
    <w:rsid w:val="723A5D8E"/>
    <w:rsid w:val="72549927"/>
    <w:rsid w:val="72848AAB"/>
    <w:rsid w:val="7353A249"/>
    <w:rsid w:val="7387F4DE"/>
    <w:rsid w:val="74231169"/>
    <w:rsid w:val="74D05600"/>
    <w:rsid w:val="74FF2D05"/>
    <w:rsid w:val="750D63B8"/>
    <w:rsid w:val="75B186E3"/>
    <w:rsid w:val="763367A7"/>
    <w:rsid w:val="77348E70"/>
    <w:rsid w:val="777D716C"/>
    <w:rsid w:val="780EE72E"/>
    <w:rsid w:val="782A3908"/>
    <w:rsid w:val="784BF192"/>
    <w:rsid w:val="7860F5A7"/>
    <w:rsid w:val="78A4BDA6"/>
    <w:rsid w:val="78A99F12"/>
    <w:rsid w:val="79574850"/>
    <w:rsid w:val="7A7FB387"/>
    <w:rsid w:val="7ADD48C1"/>
    <w:rsid w:val="7B45F078"/>
    <w:rsid w:val="7CE84C9E"/>
    <w:rsid w:val="7D7CB298"/>
    <w:rsid w:val="7E060E1E"/>
    <w:rsid w:val="7E209209"/>
    <w:rsid w:val="7EC1BEDB"/>
    <w:rsid w:val="7ED952A6"/>
    <w:rsid w:val="7F3EA871"/>
    <w:rsid w:val="7F8A9F68"/>
    <w:rsid w:val="7F908E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027AD2"/>
  <w15:chartTrackingRefBased/>
  <w15:docId w15:val="{F3E0A8B7-C5C8-48CB-B315-A896D9A4B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velope return" w:qFormat="1"/>
    <w:lsdException w:name="annotation reference" w:qFormat="1"/>
    <w:lsdException w:name="List Bullet 2"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60B2"/>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1160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60B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qForma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qFormat/>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qFormat/>
    <w:rsid w:val="00DB3A47"/>
    <w:rPr>
      <w:sz w:val="16"/>
    </w:rPr>
  </w:style>
  <w:style w:type="paragraph" w:styleId="CommentText">
    <w:name w:val="annotation text"/>
    <w:basedOn w:val="Normal"/>
    <w:link w:val="CommentTextChar"/>
    <w:uiPriority w:val="99"/>
    <w:semiHidden/>
    <w:rsid w:val="00DB3A47"/>
    <w:rPr>
      <w:rFonts w:eastAsia="MS Mincho"/>
      <w:lang w:eastAsia="x-none"/>
    </w:rPr>
  </w:style>
  <w:style w:type="paragraph" w:styleId="BodyText2">
    <w:name w:val="Body Text 2"/>
    <w:basedOn w:val="Normal"/>
    <w:rsid w:val="00DB3A47"/>
    <w:rPr>
      <w:rFonts w:eastAsia="MS Mincho"/>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rPr>
  </w:style>
  <w:style w:type="paragraph" w:customStyle="1" w:styleId="INDENT1">
    <w:name w:val="INDENT1"/>
    <w:basedOn w:val="Normal"/>
    <w:rsid w:val="00685EA1"/>
    <w:pPr>
      <w:ind w:left="851"/>
    </w:pPr>
    <w:rPr>
      <w:rFonts w:eastAsia="Times New Roman"/>
    </w:rPr>
  </w:style>
  <w:style w:type="paragraph" w:customStyle="1" w:styleId="INDENT2">
    <w:name w:val="INDENT2"/>
    <w:basedOn w:val="Normal"/>
    <w:rsid w:val="00685EA1"/>
    <w:pPr>
      <w:ind w:left="1135" w:hanging="284"/>
    </w:pPr>
    <w:rPr>
      <w:rFonts w:eastAsia="Times New Roman"/>
    </w:rPr>
  </w:style>
  <w:style w:type="paragraph" w:customStyle="1" w:styleId="INDENT3">
    <w:name w:val="INDENT3"/>
    <w:basedOn w:val="Normal"/>
    <w:rsid w:val="00685EA1"/>
    <w:pPr>
      <w:ind w:left="1701" w:hanging="567"/>
    </w:pPr>
    <w:rPr>
      <w:rFonts w:eastAsia="Times New Roman"/>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685EA1"/>
    <w:pPr>
      <w:keepNext/>
      <w:keepLines/>
    </w:pPr>
    <w:rPr>
      <w:rFonts w:eastAsia="Times New Roman"/>
      <w:b/>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685EA1"/>
    <w:pPr>
      <w:keepNext/>
      <w:keepLines/>
      <w:spacing w:before="240"/>
      <w:ind w:left="1418"/>
    </w:pPr>
    <w:rPr>
      <w:rFonts w:ascii="Arial" w:eastAsia="Times New Roman" w:hAnsi="Arial"/>
      <w:b/>
      <w:sz w:val="36"/>
    </w:rPr>
  </w:style>
  <w:style w:type="paragraph" w:styleId="PlainText">
    <w:name w:val="Plain Text"/>
    <w:basedOn w:val="Normal"/>
    <w:link w:val="PlainTextChar"/>
    <w:rsid w:val="00685EA1"/>
    <w:rPr>
      <w:rFonts w:ascii="Courier New" w:eastAsia="Times New Roman" w:hAnsi="Courier New"/>
      <w:lang w:val="nb-NO"/>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rPr>
  </w:style>
  <w:style w:type="paragraph" w:customStyle="1" w:styleId="Guidance">
    <w:name w:val="Guidance"/>
    <w:basedOn w:val="Normal"/>
    <w:rsid w:val="00685EA1"/>
    <w:rPr>
      <w:rFonts w:eastAsia="Times New Roman"/>
      <w:i/>
      <w:color w:val="0000FF"/>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rPr>
  </w:style>
  <w:style w:type="paragraph" w:customStyle="1" w:styleId="tabletext">
    <w:name w:val="table text"/>
    <w:basedOn w:val="Normal"/>
    <w:next w:val="table"/>
    <w:rsid w:val="00685EA1"/>
    <w:pPr>
      <w:spacing w:after="0"/>
    </w:pPr>
    <w:rPr>
      <w:rFonts w:eastAsia="MS Mincho"/>
      <w:i/>
    </w:rPr>
  </w:style>
  <w:style w:type="paragraph" w:customStyle="1" w:styleId="table">
    <w:name w:val="table"/>
    <w:basedOn w:val="Normal"/>
    <w:next w:val="Normal"/>
    <w:rsid w:val="00685EA1"/>
    <w:pPr>
      <w:spacing w:after="0"/>
      <w:jc w:val="center"/>
    </w:pPr>
    <w:rPr>
      <w:rFonts w:eastAsia="MS Mincho"/>
    </w:rPr>
  </w:style>
  <w:style w:type="paragraph" w:customStyle="1" w:styleId="HE">
    <w:name w:val="HE"/>
    <w:basedOn w:val="Normal"/>
    <w:rsid w:val="00685EA1"/>
    <w:pPr>
      <w:spacing w:after="0"/>
    </w:pPr>
    <w:rPr>
      <w:rFonts w:eastAsia="MS Mincho"/>
      <w:b/>
    </w:rPr>
  </w:style>
  <w:style w:type="paragraph" w:customStyle="1" w:styleId="text">
    <w:name w:val="text"/>
    <w:basedOn w:val="Normal"/>
    <w:rsid w:val="00685EA1"/>
    <w:pPr>
      <w:widowControl w:val="0"/>
      <w:spacing w:after="240"/>
      <w:jc w:val="both"/>
    </w:pPr>
    <w:rPr>
      <w:rFonts w:eastAsia="Times New Roman"/>
      <w:sz w:val="24"/>
      <w:lang w:val="en-AU"/>
    </w:rPr>
  </w:style>
  <w:style w:type="paragraph" w:customStyle="1" w:styleId="Reference">
    <w:name w:val="Reference"/>
    <w:basedOn w:val="EX"/>
    <w:rsid w:val="00685EA1"/>
    <w:pPr>
      <w:numPr>
        <w:numId w:val="8"/>
      </w:numPr>
    </w:pPr>
    <w:rPr>
      <w:rFonts w:eastAsia="Times New Roman"/>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rPr>
  </w:style>
  <w:style w:type="paragraph" w:customStyle="1" w:styleId="para">
    <w:name w:val="para"/>
    <w:basedOn w:val="Normal"/>
    <w:rsid w:val="00685EA1"/>
    <w:pPr>
      <w:spacing w:after="240"/>
      <w:jc w:val="both"/>
    </w:pPr>
    <w:rPr>
      <w:rFonts w:ascii="Helvetica" w:eastAsia="Times New Roman" w:hAnsi="Helvetica"/>
    </w:rPr>
  </w:style>
  <w:style w:type="paragraph" w:customStyle="1" w:styleId="Cell">
    <w:name w:val="Cell"/>
    <w:basedOn w:val="Normal"/>
    <w:rsid w:val="00685EA1"/>
    <w:pPr>
      <w:spacing w:after="0" w:line="240" w:lineRule="exact"/>
      <w:jc w:val="center"/>
    </w:pPr>
    <w:rPr>
      <w:rFonts w:eastAsia="Times New Roman"/>
      <w:sz w:val="16"/>
    </w:rPr>
  </w:style>
  <w:style w:type="paragraph" w:customStyle="1" w:styleId="h60">
    <w:name w:val="h6"/>
    <w:basedOn w:val="Normal"/>
    <w:rsid w:val="00685EA1"/>
    <w:pPr>
      <w:spacing w:before="100" w:beforeAutospacing="1" w:after="100" w:afterAutospacing="1"/>
    </w:pPr>
    <w:rPr>
      <w:rFonts w:eastAsia="Times New Roman"/>
      <w:sz w:val="24"/>
      <w:szCs w:val="24"/>
    </w:rPr>
  </w:style>
  <w:style w:type="paragraph" w:customStyle="1" w:styleId="b10">
    <w:name w:val="b1"/>
    <w:basedOn w:val="Normal"/>
    <w:rsid w:val="00685EA1"/>
    <w:pPr>
      <w:spacing w:before="100" w:beforeAutospacing="1" w:after="100" w:afterAutospacing="1"/>
    </w:pPr>
    <w:rPr>
      <w:rFonts w:eastAsia="Times New Roman"/>
      <w:sz w:val="24"/>
      <w:szCs w:val="24"/>
    </w:rPr>
  </w:style>
  <w:style w:type="paragraph" w:customStyle="1" w:styleId="tah0">
    <w:name w:val="tah"/>
    <w:basedOn w:val="Normal"/>
    <w:rsid w:val="00685EA1"/>
    <w:pPr>
      <w:keepNext/>
      <w:spacing w:after="0"/>
      <w:jc w:val="center"/>
    </w:pPr>
    <w:rPr>
      <w:rFonts w:ascii="Arial" w:eastAsia="Batang" w:hAnsi="Arial" w:cs="Arial"/>
      <w:b/>
      <w:bCs/>
      <w:sz w:val="18"/>
      <w:szCs w:val="18"/>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spacing w:after="100" w:afterAutospacing="1"/>
      <w:contextualSpacing/>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spacing w:after="0"/>
      <w:ind w:left="601" w:hanging="601"/>
    </w:pPr>
    <w:rPr>
      <w:rFonts w:eastAsia="Batang"/>
      <w:b/>
      <w:i/>
      <w:szCs w:val="24"/>
      <w:lang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character" w:customStyle="1" w:styleId="THChar">
    <w:name w:val="TH Char"/>
    <w:link w:val="TH"/>
    <w:qFormat/>
    <w:rsid w:val="00A82575"/>
    <w:rPr>
      <w:rFonts w:ascii="Arial" w:hAnsi="Arial"/>
      <w:b/>
      <w:lang w:val="en-GB"/>
    </w:rPr>
  </w:style>
  <w:style w:type="table" w:customStyle="1" w:styleId="TableGrid7">
    <w:name w:val="Table Grid7"/>
    <w:basedOn w:val="TableNormal"/>
    <w:next w:val="TableGrid"/>
    <w:uiPriority w:val="39"/>
    <w:qFormat/>
    <w:rsid w:val="00A8257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C939A5"/>
    <w:rPr>
      <w:b/>
      <w:bCs/>
    </w:rPr>
  </w:style>
  <w:style w:type="paragraph" w:customStyle="1" w:styleId="Default">
    <w:name w:val="Default"/>
    <w:rsid w:val="00CA4852"/>
    <w:pPr>
      <w:autoSpaceDE w:val="0"/>
      <w:autoSpaceDN w:val="0"/>
      <w:adjustRightInd w:val="0"/>
    </w:pPr>
    <w:rPr>
      <w:rFonts w:ascii="Arial" w:hAnsi="Arial" w:cs="Arial"/>
      <w:color w:val="000000"/>
      <w:sz w:val="24"/>
      <w:szCs w:val="24"/>
    </w:rPr>
  </w:style>
  <w:style w:type="character" w:customStyle="1" w:styleId="B1Zchn">
    <w:name w:val="B1 Zchn"/>
    <w:qFormat/>
    <w:rsid w:val="00D74A6C"/>
    <w:rPr>
      <w:lang w:eastAsia="en-US"/>
    </w:rPr>
  </w:style>
  <w:style w:type="paragraph" w:styleId="TOCHeading">
    <w:name w:val="TOC Heading"/>
    <w:basedOn w:val="Heading1"/>
    <w:next w:val="Normal"/>
    <w:uiPriority w:val="39"/>
    <w:unhideWhenUsed/>
    <w:qFormat/>
    <w:rsid w:val="00BC4D6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rPr>
  </w:style>
  <w:style w:type="character" w:customStyle="1" w:styleId="B1Char1">
    <w:name w:val="B1 Char1"/>
    <w:qFormat/>
    <w:rsid w:val="00BC4D60"/>
    <w:rPr>
      <w:lang w:val="en-GB" w:eastAsia="en-US"/>
    </w:rPr>
  </w:style>
  <w:style w:type="character" w:customStyle="1" w:styleId="normaltextrun">
    <w:name w:val="normaltextrun"/>
    <w:basedOn w:val="DefaultParagraphFont"/>
    <w:qFormat/>
    <w:rsid w:val="007B0867"/>
  </w:style>
  <w:style w:type="character" w:customStyle="1" w:styleId="eop">
    <w:name w:val="eop"/>
    <w:basedOn w:val="DefaultParagraphFont"/>
    <w:qFormat/>
    <w:rsid w:val="007B0867"/>
  </w:style>
  <w:style w:type="character" w:styleId="UnresolvedMention">
    <w:name w:val="Unresolved Mention"/>
    <w:basedOn w:val="DefaultParagraphFont"/>
    <w:uiPriority w:val="99"/>
    <w:unhideWhenUsed/>
    <w:rsid w:val="00BF616F"/>
    <w:rPr>
      <w:color w:val="605E5C"/>
      <w:shd w:val="clear" w:color="auto" w:fill="E1DFDD"/>
    </w:rPr>
  </w:style>
  <w:style w:type="character" w:styleId="Mention">
    <w:name w:val="Mention"/>
    <w:basedOn w:val="DefaultParagraphFont"/>
    <w:uiPriority w:val="99"/>
    <w:unhideWhenUsed/>
    <w:rsid w:val="00BF616F"/>
    <w:rPr>
      <w:color w:val="2B579A"/>
      <w:shd w:val="clear" w:color="auto" w:fill="E1DFDD"/>
    </w:rPr>
  </w:style>
  <w:style w:type="character" w:customStyle="1" w:styleId="Heading2Char">
    <w:name w:val="Heading 2 Char"/>
    <w:aliases w:val="H2 Char,h2 Char,DO NOT USE_h2 Char,h21 Char,Heading 2 3GPP Char,Head2A Char,2 Char"/>
    <w:basedOn w:val="DefaultParagraphFont"/>
    <w:link w:val="Heading2"/>
    <w:rsid w:val="008107A0"/>
    <w:rPr>
      <w:rFonts w:ascii="Arial" w:hAnsi="Arial"/>
      <w:sz w:val="32"/>
      <w:lang w:val="en-GB"/>
    </w:rPr>
  </w:style>
  <w:style w:type="paragraph" w:styleId="EnvelopeReturn">
    <w:name w:val="envelope return"/>
    <w:basedOn w:val="Normal"/>
    <w:qFormat/>
    <w:rsid w:val="000C71C3"/>
    <w:pPr>
      <w:spacing w:after="180" w:line="240" w:lineRule="auto"/>
    </w:pPr>
    <w:rPr>
      <w:rFonts w:ascii="Calibri Light" w:hAnsi="Calibri Light" w:cs="Times New Roman"/>
      <w:sz w:val="20"/>
      <w:szCs w:val="20"/>
      <w:lang w:val="en-GB"/>
    </w:rPr>
  </w:style>
  <w:style w:type="paragraph" w:styleId="NormalWeb">
    <w:name w:val="Normal (Web)"/>
    <w:basedOn w:val="Normal"/>
    <w:uiPriority w:val="99"/>
    <w:unhideWhenUsed/>
    <w:rsid w:val="00487606"/>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
    <w:name w:val="TableGrid1"/>
    <w:basedOn w:val="TableNormal"/>
    <w:next w:val="TableGrid"/>
    <w:qFormat/>
    <w:rsid w:val="004068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821">
      <w:bodyDiv w:val="1"/>
      <w:marLeft w:val="0"/>
      <w:marRight w:val="0"/>
      <w:marTop w:val="0"/>
      <w:marBottom w:val="0"/>
      <w:divBdr>
        <w:top w:val="none" w:sz="0" w:space="0" w:color="auto"/>
        <w:left w:val="none" w:sz="0" w:space="0" w:color="auto"/>
        <w:bottom w:val="none" w:sz="0" w:space="0" w:color="auto"/>
        <w:right w:val="none" w:sz="0" w:space="0" w:color="auto"/>
      </w:divBdr>
      <w:divsChild>
        <w:div w:id="514655029">
          <w:marLeft w:val="446"/>
          <w:marRight w:val="0"/>
          <w:marTop w:val="0"/>
          <w:marBottom w:val="120"/>
          <w:divBdr>
            <w:top w:val="none" w:sz="0" w:space="0" w:color="auto"/>
            <w:left w:val="none" w:sz="0" w:space="0" w:color="auto"/>
            <w:bottom w:val="none" w:sz="0" w:space="0" w:color="auto"/>
            <w:right w:val="none" w:sz="0" w:space="0" w:color="auto"/>
          </w:divBdr>
        </w:div>
        <w:div w:id="929893800">
          <w:marLeft w:val="547"/>
          <w:marRight w:val="0"/>
          <w:marTop w:val="0"/>
          <w:marBottom w:val="120"/>
          <w:divBdr>
            <w:top w:val="none" w:sz="0" w:space="0" w:color="auto"/>
            <w:left w:val="none" w:sz="0" w:space="0" w:color="auto"/>
            <w:bottom w:val="none" w:sz="0" w:space="0" w:color="auto"/>
            <w:right w:val="none" w:sz="0" w:space="0" w:color="auto"/>
          </w:divBdr>
        </w:div>
        <w:div w:id="1216507060">
          <w:marLeft w:val="44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837787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96626175">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0337633">
      <w:bodyDiv w:val="1"/>
      <w:marLeft w:val="0"/>
      <w:marRight w:val="0"/>
      <w:marTop w:val="0"/>
      <w:marBottom w:val="0"/>
      <w:divBdr>
        <w:top w:val="none" w:sz="0" w:space="0" w:color="auto"/>
        <w:left w:val="none" w:sz="0" w:space="0" w:color="auto"/>
        <w:bottom w:val="none" w:sz="0" w:space="0" w:color="auto"/>
        <w:right w:val="none" w:sz="0" w:space="0" w:color="auto"/>
      </w:divBdr>
      <w:divsChild>
        <w:div w:id="276909521">
          <w:marLeft w:val="446"/>
          <w:marRight w:val="0"/>
          <w:marTop w:val="0"/>
          <w:marBottom w:val="120"/>
          <w:divBdr>
            <w:top w:val="none" w:sz="0" w:space="0" w:color="auto"/>
            <w:left w:val="none" w:sz="0" w:space="0" w:color="auto"/>
            <w:bottom w:val="none" w:sz="0" w:space="0" w:color="auto"/>
            <w:right w:val="none" w:sz="0" w:space="0" w:color="auto"/>
          </w:divBdr>
        </w:div>
        <w:div w:id="974793234">
          <w:marLeft w:val="446"/>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4862289">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03455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7429277">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271758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7185688">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2110837">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4999067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2193873">
      <w:bodyDiv w:val="1"/>
      <w:marLeft w:val="0"/>
      <w:marRight w:val="0"/>
      <w:marTop w:val="0"/>
      <w:marBottom w:val="0"/>
      <w:divBdr>
        <w:top w:val="none" w:sz="0" w:space="0" w:color="auto"/>
        <w:left w:val="none" w:sz="0" w:space="0" w:color="auto"/>
        <w:bottom w:val="none" w:sz="0" w:space="0" w:color="auto"/>
        <w:right w:val="none" w:sz="0" w:space="0" w:color="auto"/>
      </w:divBdr>
    </w:div>
    <w:div w:id="713425393">
      <w:bodyDiv w:val="1"/>
      <w:marLeft w:val="0"/>
      <w:marRight w:val="0"/>
      <w:marTop w:val="0"/>
      <w:marBottom w:val="0"/>
      <w:divBdr>
        <w:top w:val="none" w:sz="0" w:space="0" w:color="auto"/>
        <w:left w:val="none" w:sz="0" w:space="0" w:color="auto"/>
        <w:bottom w:val="none" w:sz="0" w:space="0" w:color="auto"/>
        <w:right w:val="none" w:sz="0" w:space="0" w:color="auto"/>
      </w:divBdr>
    </w:div>
    <w:div w:id="757679735">
      <w:bodyDiv w:val="1"/>
      <w:marLeft w:val="0"/>
      <w:marRight w:val="0"/>
      <w:marTop w:val="0"/>
      <w:marBottom w:val="0"/>
      <w:divBdr>
        <w:top w:val="none" w:sz="0" w:space="0" w:color="auto"/>
        <w:left w:val="none" w:sz="0" w:space="0" w:color="auto"/>
        <w:bottom w:val="none" w:sz="0" w:space="0" w:color="auto"/>
        <w:right w:val="none" w:sz="0" w:space="0" w:color="auto"/>
      </w:divBdr>
    </w:div>
    <w:div w:id="77375068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2893722">
      <w:bodyDiv w:val="1"/>
      <w:marLeft w:val="0"/>
      <w:marRight w:val="0"/>
      <w:marTop w:val="0"/>
      <w:marBottom w:val="0"/>
      <w:divBdr>
        <w:top w:val="none" w:sz="0" w:space="0" w:color="auto"/>
        <w:left w:val="none" w:sz="0" w:space="0" w:color="auto"/>
        <w:bottom w:val="none" w:sz="0" w:space="0" w:color="auto"/>
        <w:right w:val="none" w:sz="0" w:space="0" w:color="auto"/>
      </w:divBdr>
      <w:divsChild>
        <w:div w:id="1361279534">
          <w:marLeft w:val="446"/>
          <w:marRight w:val="0"/>
          <w:marTop w:val="0"/>
          <w:marBottom w:val="120"/>
          <w:divBdr>
            <w:top w:val="none" w:sz="0" w:space="0" w:color="auto"/>
            <w:left w:val="none" w:sz="0" w:space="0" w:color="auto"/>
            <w:bottom w:val="none" w:sz="0" w:space="0" w:color="auto"/>
            <w:right w:val="none" w:sz="0" w:space="0" w:color="auto"/>
          </w:divBdr>
        </w:div>
        <w:div w:id="1429811124">
          <w:marLeft w:val="446"/>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8810116">
      <w:bodyDiv w:val="1"/>
      <w:marLeft w:val="0"/>
      <w:marRight w:val="0"/>
      <w:marTop w:val="0"/>
      <w:marBottom w:val="0"/>
      <w:divBdr>
        <w:top w:val="none" w:sz="0" w:space="0" w:color="auto"/>
        <w:left w:val="none" w:sz="0" w:space="0" w:color="auto"/>
        <w:bottom w:val="none" w:sz="0" w:space="0" w:color="auto"/>
        <w:right w:val="none" w:sz="0" w:space="0" w:color="auto"/>
      </w:divBdr>
    </w:div>
    <w:div w:id="859317081">
      <w:bodyDiv w:val="1"/>
      <w:marLeft w:val="0"/>
      <w:marRight w:val="0"/>
      <w:marTop w:val="0"/>
      <w:marBottom w:val="0"/>
      <w:divBdr>
        <w:top w:val="none" w:sz="0" w:space="0" w:color="auto"/>
        <w:left w:val="none" w:sz="0" w:space="0" w:color="auto"/>
        <w:bottom w:val="none" w:sz="0" w:space="0" w:color="auto"/>
        <w:right w:val="none" w:sz="0" w:space="0" w:color="auto"/>
      </w:divBdr>
    </w:div>
    <w:div w:id="861237772">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102391">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2414233">
      <w:bodyDiv w:val="1"/>
      <w:marLeft w:val="0"/>
      <w:marRight w:val="0"/>
      <w:marTop w:val="0"/>
      <w:marBottom w:val="0"/>
      <w:divBdr>
        <w:top w:val="none" w:sz="0" w:space="0" w:color="auto"/>
        <w:left w:val="none" w:sz="0" w:space="0" w:color="auto"/>
        <w:bottom w:val="none" w:sz="0" w:space="0" w:color="auto"/>
        <w:right w:val="none" w:sz="0" w:space="0" w:color="auto"/>
      </w:divBdr>
    </w:div>
    <w:div w:id="1104224597">
      <w:bodyDiv w:val="1"/>
      <w:marLeft w:val="0"/>
      <w:marRight w:val="0"/>
      <w:marTop w:val="0"/>
      <w:marBottom w:val="0"/>
      <w:divBdr>
        <w:top w:val="none" w:sz="0" w:space="0" w:color="auto"/>
        <w:left w:val="none" w:sz="0" w:space="0" w:color="auto"/>
        <w:bottom w:val="none" w:sz="0" w:space="0" w:color="auto"/>
        <w:right w:val="none" w:sz="0" w:space="0" w:color="auto"/>
      </w:divBdr>
      <w:divsChild>
        <w:div w:id="284000140">
          <w:marLeft w:val="648"/>
          <w:marRight w:val="0"/>
          <w:marTop w:val="0"/>
          <w:marBottom w:val="120"/>
          <w:divBdr>
            <w:top w:val="none" w:sz="0" w:space="0" w:color="auto"/>
            <w:left w:val="none" w:sz="0" w:space="0" w:color="auto"/>
            <w:bottom w:val="none" w:sz="0" w:space="0" w:color="auto"/>
            <w:right w:val="none" w:sz="0" w:space="0" w:color="auto"/>
          </w:divBdr>
        </w:div>
        <w:div w:id="783619485">
          <w:marLeft w:val="648"/>
          <w:marRight w:val="0"/>
          <w:marTop w:val="0"/>
          <w:marBottom w:val="120"/>
          <w:divBdr>
            <w:top w:val="none" w:sz="0" w:space="0" w:color="auto"/>
            <w:left w:val="none" w:sz="0" w:space="0" w:color="auto"/>
            <w:bottom w:val="none" w:sz="0" w:space="0" w:color="auto"/>
            <w:right w:val="none" w:sz="0" w:space="0" w:color="auto"/>
          </w:divBdr>
        </w:div>
        <w:div w:id="1149633651">
          <w:marLeft w:val="648"/>
          <w:marRight w:val="0"/>
          <w:marTop w:val="0"/>
          <w:marBottom w:val="120"/>
          <w:divBdr>
            <w:top w:val="none" w:sz="0" w:space="0" w:color="auto"/>
            <w:left w:val="none" w:sz="0" w:space="0" w:color="auto"/>
            <w:bottom w:val="none" w:sz="0" w:space="0" w:color="auto"/>
            <w:right w:val="none" w:sz="0" w:space="0" w:color="auto"/>
          </w:divBdr>
        </w:div>
      </w:divsChild>
    </w:div>
    <w:div w:id="1114130280">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7821825">
      <w:bodyDiv w:val="1"/>
      <w:marLeft w:val="0"/>
      <w:marRight w:val="0"/>
      <w:marTop w:val="0"/>
      <w:marBottom w:val="0"/>
      <w:divBdr>
        <w:top w:val="none" w:sz="0" w:space="0" w:color="auto"/>
        <w:left w:val="none" w:sz="0" w:space="0" w:color="auto"/>
        <w:bottom w:val="none" w:sz="0" w:space="0" w:color="auto"/>
        <w:right w:val="none" w:sz="0" w:space="0" w:color="auto"/>
      </w:divBdr>
      <w:divsChild>
        <w:div w:id="89131017">
          <w:marLeft w:val="1714"/>
          <w:marRight w:val="0"/>
          <w:marTop w:val="0"/>
          <w:marBottom w:val="60"/>
          <w:divBdr>
            <w:top w:val="none" w:sz="0" w:space="0" w:color="auto"/>
            <w:left w:val="none" w:sz="0" w:space="0" w:color="auto"/>
            <w:bottom w:val="none" w:sz="0" w:space="0" w:color="auto"/>
            <w:right w:val="none" w:sz="0" w:space="0" w:color="auto"/>
          </w:divBdr>
        </w:div>
        <w:div w:id="1375617942">
          <w:marLeft w:val="1714"/>
          <w:marRight w:val="0"/>
          <w:marTop w:val="0"/>
          <w:marBottom w:val="60"/>
          <w:divBdr>
            <w:top w:val="none" w:sz="0" w:space="0" w:color="auto"/>
            <w:left w:val="none" w:sz="0" w:space="0" w:color="auto"/>
            <w:bottom w:val="none" w:sz="0" w:space="0" w:color="auto"/>
            <w:right w:val="none" w:sz="0" w:space="0" w:color="auto"/>
          </w:divBdr>
        </w:div>
      </w:divsChild>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20729852">
          <w:marLeft w:val="54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1663073192">
          <w:marLeft w:val="54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4395643">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7183711">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2660045">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3611">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2027979">
      <w:bodyDiv w:val="1"/>
      <w:marLeft w:val="0"/>
      <w:marRight w:val="0"/>
      <w:marTop w:val="0"/>
      <w:marBottom w:val="0"/>
      <w:divBdr>
        <w:top w:val="none" w:sz="0" w:space="0" w:color="auto"/>
        <w:left w:val="none" w:sz="0" w:space="0" w:color="auto"/>
        <w:bottom w:val="none" w:sz="0" w:space="0" w:color="auto"/>
        <w:right w:val="none" w:sz="0" w:space="0" w:color="auto"/>
      </w:divBdr>
      <w:divsChild>
        <w:div w:id="1753967145">
          <w:marLeft w:val="2434"/>
          <w:marRight w:val="0"/>
          <w:marTop w:val="0"/>
          <w:marBottom w:val="6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45730145">
      <w:bodyDiv w:val="1"/>
      <w:marLeft w:val="0"/>
      <w:marRight w:val="0"/>
      <w:marTop w:val="0"/>
      <w:marBottom w:val="0"/>
      <w:divBdr>
        <w:top w:val="none" w:sz="0" w:space="0" w:color="auto"/>
        <w:left w:val="none" w:sz="0" w:space="0" w:color="auto"/>
        <w:bottom w:val="none" w:sz="0" w:space="0" w:color="auto"/>
        <w:right w:val="none" w:sz="0" w:space="0" w:color="auto"/>
      </w:divBdr>
    </w:div>
    <w:div w:id="1447191256">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5388601">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4354580">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3448418">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0313208">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0551312">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236303">
      <w:bodyDiv w:val="1"/>
      <w:marLeft w:val="0"/>
      <w:marRight w:val="0"/>
      <w:marTop w:val="0"/>
      <w:marBottom w:val="0"/>
      <w:divBdr>
        <w:top w:val="none" w:sz="0" w:space="0" w:color="auto"/>
        <w:left w:val="none" w:sz="0" w:space="0" w:color="auto"/>
        <w:bottom w:val="none" w:sz="0" w:space="0" w:color="auto"/>
        <w:right w:val="none" w:sz="0" w:space="0" w:color="auto"/>
      </w:divBdr>
    </w:div>
    <w:div w:id="1767723059">
      <w:bodyDiv w:val="1"/>
      <w:marLeft w:val="0"/>
      <w:marRight w:val="0"/>
      <w:marTop w:val="0"/>
      <w:marBottom w:val="0"/>
      <w:divBdr>
        <w:top w:val="none" w:sz="0" w:space="0" w:color="auto"/>
        <w:left w:val="none" w:sz="0" w:space="0" w:color="auto"/>
        <w:bottom w:val="none" w:sz="0" w:space="0" w:color="auto"/>
        <w:right w:val="none" w:sz="0" w:space="0" w:color="auto"/>
      </w:divBdr>
    </w:div>
    <w:div w:id="1772120697">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9928372">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52369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3168488">
      <w:bodyDiv w:val="1"/>
      <w:marLeft w:val="0"/>
      <w:marRight w:val="0"/>
      <w:marTop w:val="0"/>
      <w:marBottom w:val="0"/>
      <w:divBdr>
        <w:top w:val="none" w:sz="0" w:space="0" w:color="auto"/>
        <w:left w:val="none" w:sz="0" w:space="0" w:color="auto"/>
        <w:bottom w:val="none" w:sz="0" w:space="0" w:color="auto"/>
        <w:right w:val="none" w:sz="0" w:space="0" w:color="auto"/>
      </w:divBdr>
      <w:divsChild>
        <w:div w:id="181018299">
          <w:marLeft w:val="547"/>
          <w:marRight w:val="0"/>
          <w:marTop w:val="0"/>
          <w:marBottom w:val="120"/>
          <w:divBdr>
            <w:top w:val="none" w:sz="0" w:space="0" w:color="auto"/>
            <w:left w:val="none" w:sz="0" w:space="0" w:color="auto"/>
            <w:bottom w:val="none" w:sz="0" w:space="0" w:color="auto"/>
            <w:right w:val="none" w:sz="0" w:space="0" w:color="auto"/>
          </w:divBdr>
        </w:div>
        <w:div w:id="667247035">
          <w:marLeft w:val="446"/>
          <w:marRight w:val="0"/>
          <w:marTop w:val="0"/>
          <w:marBottom w:val="120"/>
          <w:divBdr>
            <w:top w:val="none" w:sz="0" w:space="0" w:color="auto"/>
            <w:left w:val="none" w:sz="0" w:space="0" w:color="auto"/>
            <w:bottom w:val="none" w:sz="0" w:space="0" w:color="auto"/>
            <w:right w:val="none" w:sz="0" w:space="0" w:color="auto"/>
          </w:divBdr>
        </w:div>
        <w:div w:id="789784587">
          <w:marLeft w:val="446"/>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5847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9/Docs/RP-23080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7/Docs/R4-231017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1" ma:contentTypeDescription="Create a new document." ma:contentTypeScope="" ma:versionID="1018e33d6ce2ff91022483c4927dd219">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0539b7f8b15af43d631498084947cb10"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5AIRPNAIUNRU-1916262822-2529</_dlc_DocId>
    <HideFromDelve xmlns="71c5aaf6-e6ce-465b-b873-5148d2a4c105">false</HideFromDelve>
    <_dlc_DocIdUrl xmlns="71c5aaf6-e6ce-465b-b873-5148d2a4c105">
      <Url>https://nokia.sharepoint.com/sites/c5g/_layouts/15/DocIdRedir.aspx?ID=5AIRPNAIUNRU-1916262822-2529</Url>
      <Description>5AIRPNAIUNRU-1916262822-2529</Description>
    </_dlc_DocIdUrl>
    <TaxCatchAll xmlns="71c5aaf6-e6ce-465b-b873-5148d2a4c105" xsi:nil="true"/>
    <Information xmlns="3b34c8f0-1ef5-4d1e-bb66-517ce7fe7356" xsi:nil="true"/>
    <Associated_x0020_Task xmlns="3b34c8f0-1ef5-4d1e-bb66-517ce7fe7356" xsi:nil="true"/>
    <lcf76f155ced4ddcb4097134ff3c332f xmlns="610ccbe2-d8cc-4d3a-b40d-a16ab8d3b40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F705580-E4BB-487D-ABBA-D5B2381E9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96A30C-3D8F-4BCE-869E-DE54FF3D1D2C}">
  <ds:schemaRefs>
    <ds:schemaRef ds:uri="http://schemas.microsoft.com/sharepoint/v3/contenttype/forms"/>
  </ds:schemaRefs>
</ds:datastoreItem>
</file>

<file path=customXml/itemProps3.xml><?xml version="1.0" encoding="utf-8"?>
<ds:datastoreItem xmlns:ds="http://schemas.openxmlformats.org/officeDocument/2006/customXml" ds:itemID="{08B29F7F-0AC8-4469-89EF-22782F30F2B7}">
  <ds:schemaRefs>
    <ds:schemaRef ds:uri="http://www.w3.org/XML/1998/namespace"/>
    <ds:schemaRef ds:uri="http://purl.org/dc/elements/1.1/"/>
    <ds:schemaRef ds:uri="http://purl.org/dc/dcmitype/"/>
    <ds:schemaRef ds:uri="http://schemas.microsoft.com/office/infopath/2007/PartnerControls"/>
    <ds:schemaRef ds:uri="3b34c8f0-1ef5-4d1e-bb66-517ce7fe7356"/>
    <ds:schemaRef ds:uri="http://purl.org/dc/terms/"/>
    <ds:schemaRef ds:uri="http://schemas.microsoft.com/office/2006/documentManagement/types"/>
    <ds:schemaRef ds:uri="610ccbe2-d8cc-4d3a-b40d-a16ab8d3b403"/>
    <ds:schemaRef ds:uri="http://schemas.openxmlformats.org/package/2006/metadata/core-properties"/>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6E6F9DD2-D14E-49E7-A4A0-EBD9103D0589}">
  <ds:schemaRefs>
    <ds:schemaRef ds:uri="http://schemas.openxmlformats.org/officeDocument/2006/bibliography"/>
  </ds:schemaRefs>
</ds:datastoreItem>
</file>

<file path=customXml/itemProps5.xml><?xml version="1.0" encoding="utf-8"?>
<ds:datastoreItem xmlns:ds="http://schemas.openxmlformats.org/officeDocument/2006/customXml" ds:itemID="{362C05A4-18B8-4EE8-8F13-28CBD5436DDF}">
  <ds:schemaRefs>
    <ds:schemaRef ds:uri="http://schemas.microsoft.com/sharepoint/events"/>
  </ds:schemaRefs>
</ds:datastoreItem>
</file>

<file path=customXml/itemProps6.xml><?xml version="1.0" encoding="utf-8"?>
<ds:datastoreItem xmlns:ds="http://schemas.openxmlformats.org/officeDocument/2006/customXml" ds:itemID="{F75F9B87-A1FC-445A-A3D8-8B88581334C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136</TotalTime>
  <Pages>4</Pages>
  <Words>1255</Words>
  <Characters>7157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CharactersWithSpaces>
  <SharedDoc>false</SharedDoc>
  <HLinks>
    <vt:vector size="12" baseType="variant">
      <vt:variant>
        <vt:i4>4587559</vt:i4>
      </vt:variant>
      <vt:variant>
        <vt:i4>3</vt:i4>
      </vt:variant>
      <vt:variant>
        <vt:i4>0</vt:i4>
      </vt:variant>
      <vt:variant>
        <vt:i4>5</vt:i4>
      </vt:variant>
      <vt:variant>
        <vt:lpwstr>https://www.3gpp.org/ftp/tsg_ran/WG4_Radio/TSGR4_107/Docs/R4-2310177.zip</vt:lpwstr>
      </vt:variant>
      <vt:variant>
        <vt:lpwstr/>
      </vt:variant>
      <vt:variant>
        <vt:i4>1638459</vt:i4>
      </vt:variant>
      <vt:variant>
        <vt:i4>0</vt:i4>
      </vt:variant>
      <vt:variant>
        <vt:i4>0</vt:i4>
      </vt:variant>
      <vt:variant>
        <vt:i4>5</vt:i4>
      </vt:variant>
      <vt:variant>
        <vt:lpwstr>https://www.3gpp.org/ftp/tsg_ran/TSG_RAN/TSGR_99/Docs/RP-230805.zip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Cassio Ribeiro</dc:creator>
  <cp:keywords/>
  <dc:description/>
  <cp:lastModifiedBy>Mihai Enescu 113_1</cp:lastModifiedBy>
  <cp:revision>28</cp:revision>
  <dcterms:created xsi:type="dcterms:W3CDTF">2023-05-31T05:00:00Z</dcterms:created>
  <dcterms:modified xsi:type="dcterms:W3CDTF">2023-06-02T10:02:00Z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ContentTypeId">
    <vt:lpwstr>0x0101004225CE766812BD43B839BDD5C05D0D27</vt:lpwstr>
  </property>
  <property fmtid="{D5CDD505-2E9C-101B-9397-08002B2CF9AE}" pid="4" name="NokiaConfidentiality">
    <vt:lpwstr>Company Confidential</vt:lpwstr>
  </property>
  <property fmtid="{D5CDD505-2E9C-101B-9397-08002B2CF9AE}" pid="5" name="MediaServiceImageTags">
    <vt:lpwstr/>
  </property>
  <property fmtid="{D5CDD505-2E9C-101B-9397-08002B2CF9AE}" pid="6" name="_dlc_DocIdItemGuid">
    <vt:lpwstr>d033d4cc-2da6-47c6-85d4-d587f2df6709</vt:lpwstr>
  </property>
</Properties>
</file>